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860E0" w14:textId="2EBD5096" w:rsidR="00DD1240" w:rsidRPr="000E05CD" w:rsidRDefault="00DD1240" w:rsidP="00104138">
      <w:pPr>
        <w:ind w:firstLine="708"/>
        <w:jc w:val="both"/>
        <w:rPr>
          <w:b/>
          <w:sz w:val="22"/>
          <w:szCs w:val="22"/>
        </w:rPr>
      </w:pPr>
      <w:r w:rsidRPr="000E05CD">
        <w:rPr>
          <w:sz w:val="22"/>
          <w:szCs w:val="22"/>
        </w:rPr>
        <w:t xml:space="preserve">Na temelju članka </w:t>
      </w:r>
      <w:r w:rsidR="00D5469F" w:rsidRPr="000E05CD">
        <w:rPr>
          <w:sz w:val="22"/>
          <w:szCs w:val="22"/>
        </w:rPr>
        <w:t>5</w:t>
      </w:r>
      <w:r w:rsidRPr="000E05CD">
        <w:rPr>
          <w:sz w:val="22"/>
          <w:szCs w:val="22"/>
        </w:rPr>
        <w:t>. Odluke o prodaji nekretnina</w:t>
      </w:r>
      <w:r w:rsidR="00BD4CF9" w:rsidRPr="000E05CD">
        <w:rPr>
          <w:sz w:val="22"/>
          <w:szCs w:val="22"/>
        </w:rPr>
        <w:t xml:space="preserve"> i ponovljenim postupcima prodaje nekretnina</w:t>
      </w:r>
      <w:r w:rsidRPr="000E05CD">
        <w:rPr>
          <w:sz w:val="22"/>
          <w:szCs w:val="22"/>
        </w:rPr>
        <w:t xml:space="preserve"> u vlasništvu Općine Martijanec putem javnog natječaja, KLASA: 940-0</w:t>
      </w:r>
      <w:r w:rsidR="00D5469F" w:rsidRPr="000E05CD">
        <w:rPr>
          <w:sz w:val="22"/>
          <w:szCs w:val="22"/>
        </w:rPr>
        <w:t>4</w:t>
      </w:r>
      <w:r w:rsidRPr="000E05CD">
        <w:rPr>
          <w:sz w:val="22"/>
          <w:szCs w:val="22"/>
        </w:rPr>
        <w:t>/</w:t>
      </w:r>
      <w:r w:rsidR="004B3B74" w:rsidRPr="000E05CD">
        <w:rPr>
          <w:sz w:val="22"/>
          <w:szCs w:val="22"/>
        </w:rPr>
        <w:t>21-01/</w:t>
      </w:r>
      <w:r w:rsidR="00D5469F" w:rsidRPr="000E05CD">
        <w:rPr>
          <w:sz w:val="22"/>
          <w:szCs w:val="22"/>
        </w:rPr>
        <w:t>1</w:t>
      </w:r>
      <w:r w:rsidRPr="000E05CD">
        <w:rPr>
          <w:sz w:val="22"/>
          <w:szCs w:val="22"/>
        </w:rPr>
        <w:t>, URBROJ: 2186/19-0</w:t>
      </w:r>
      <w:r w:rsidR="00D5469F" w:rsidRPr="000E05CD">
        <w:rPr>
          <w:sz w:val="22"/>
          <w:szCs w:val="22"/>
        </w:rPr>
        <w:t>2</w:t>
      </w:r>
      <w:r w:rsidRPr="000E05CD">
        <w:rPr>
          <w:sz w:val="22"/>
          <w:szCs w:val="22"/>
        </w:rPr>
        <w:t>-</w:t>
      </w:r>
      <w:r w:rsidR="00BD4CF9" w:rsidRPr="000E05CD">
        <w:rPr>
          <w:sz w:val="22"/>
          <w:szCs w:val="22"/>
        </w:rPr>
        <w:t>21-</w:t>
      </w:r>
      <w:r w:rsidR="000E05CD" w:rsidRPr="000E05CD">
        <w:rPr>
          <w:sz w:val="22"/>
          <w:szCs w:val="22"/>
        </w:rPr>
        <w:t>1</w:t>
      </w:r>
      <w:r w:rsidRPr="000E05CD">
        <w:rPr>
          <w:sz w:val="22"/>
          <w:szCs w:val="22"/>
        </w:rPr>
        <w:t xml:space="preserve"> od </w:t>
      </w:r>
      <w:r w:rsidR="003B7F56">
        <w:rPr>
          <w:sz w:val="22"/>
          <w:szCs w:val="22"/>
        </w:rPr>
        <w:t>20</w:t>
      </w:r>
      <w:r w:rsidR="00D5469F" w:rsidRPr="000E05CD">
        <w:rPr>
          <w:sz w:val="22"/>
          <w:szCs w:val="22"/>
        </w:rPr>
        <w:t>. rujna</w:t>
      </w:r>
      <w:r w:rsidR="00BD4CF9" w:rsidRPr="000E05CD">
        <w:rPr>
          <w:sz w:val="22"/>
          <w:szCs w:val="22"/>
        </w:rPr>
        <w:t xml:space="preserve"> 2021</w:t>
      </w:r>
      <w:r w:rsidRPr="000E05CD">
        <w:rPr>
          <w:sz w:val="22"/>
          <w:szCs w:val="22"/>
        </w:rPr>
        <w:t>. godine i članka 47. Statuta Općine Martijanec („Službeni vjesnik Varaždinske županije br. 10/13, 24/13, 18/18</w:t>
      </w:r>
      <w:r w:rsidR="00104138" w:rsidRPr="000E05CD">
        <w:rPr>
          <w:sz w:val="22"/>
          <w:szCs w:val="22"/>
        </w:rPr>
        <w:t>, 09/20</w:t>
      </w:r>
      <w:r w:rsidR="00BD4CF9" w:rsidRPr="000E05CD">
        <w:rPr>
          <w:sz w:val="22"/>
          <w:szCs w:val="22"/>
        </w:rPr>
        <w:t>, 21/14</w:t>
      </w:r>
      <w:r w:rsidRPr="000E05CD">
        <w:rPr>
          <w:sz w:val="22"/>
          <w:szCs w:val="22"/>
        </w:rPr>
        <w:t>)</w:t>
      </w:r>
      <w:r w:rsidR="00104138" w:rsidRPr="000E05CD">
        <w:rPr>
          <w:sz w:val="22"/>
          <w:szCs w:val="22"/>
        </w:rPr>
        <w:t xml:space="preserve"> općinski načelnik Općine Martijanec</w:t>
      </w:r>
      <w:r w:rsidR="00FE0902" w:rsidRPr="000E05CD">
        <w:rPr>
          <w:sz w:val="22"/>
          <w:szCs w:val="22"/>
        </w:rPr>
        <w:t xml:space="preserve"> dana </w:t>
      </w:r>
      <w:r w:rsidR="002F515C">
        <w:rPr>
          <w:b/>
          <w:sz w:val="22"/>
          <w:szCs w:val="22"/>
        </w:rPr>
        <w:t>2</w:t>
      </w:r>
      <w:r w:rsidR="00621486">
        <w:rPr>
          <w:b/>
          <w:sz w:val="22"/>
          <w:szCs w:val="22"/>
        </w:rPr>
        <w:t>1</w:t>
      </w:r>
      <w:r w:rsidR="00D5469F" w:rsidRPr="000E05CD">
        <w:rPr>
          <w:b/>
          <w:sz w:val="22"/>
          <w:szCs w:val="22"/>
        </w:rPr>
        <w:t>. rujna</w:t>
      </w:r>
      <w:r w:rsidR="00BD4CF9" w:rsidRPr="000E05CD">
        <w:rPr>
          <w:b/>
          <w:sz w:val="22"/>
          <w:szCs w:val="22"/>
        </w:rPr>
        <w:t xml:space="preserve"> 2021.</w:t>
      </w:r>
      <w:r w:rsidR="00FE0902" w:rsidRPr="000E05CD">
        <w:rPr>
          <w:sz w:val="22"/>
          <w:szCs w:val="22"/>
        </w:rPr>
        <w:t xml:space="preserve"> godine</w:t>
      </w:r>
      <w:r w:rsidRPr="000E05CD">
        <w:rPr>
          <w:sz w:val="22"/>
          <w:szCs w:val="22"/>
        </w:rPr>
        <w:t xml:space="preserve"> raspisuje</w:t>
      </w:r>
    </w:p>
    <w:p w14:paraId="7DF919FC" w14:textId="77777777" w:rsidR="00F464E0" w:rsidRPr="000E05CD" w:rsidRDefault="00F464E0" w:rsidP="00104138">
      <w:pPr>
        <w:jc w:val="center"/>
        <w:rPr>
          <w:b/>
          <w:sz w:val="22"/>
          <w:szCs w:val="22"/>
        </w:rPr>
      </w:pPr>
    </w:p>
    <w:p w14:paraId="5866C39E" w14:textId="77777777" w:rsidR="00BD4CF9" w:rsidRPr="000E05CD" w:rsidRDefault="00BD4CF9" w:rsidP="00A631D5">
      <w:pPr>
        <w:jc w:val="center"/>
        <w:rPr>
          <w:b/>
          <w:sz w:val="22"/>
          <w:szCs w:val="22"/>
        </w:rPr>
      </w:pPr>
    </w:p>
    <w:p w14:paraId="796B73F7" w14:textId="77777777" w:rsidR="00C4202E" w:rsidRPr="000E05CD" w:rsidRDefault="00D22581" w:rsidP="00A631D5">
      <w:pPr>
        <w:jc w:val="center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JAVNI NATJEČAJ</w:t>
      </w:r>
    </w:p>
    <w:p w14:paraId="18BE9854" w14:textId="77777777" w:rsidR="00BD54F1" w:rsidRDefault="00362671" w:rsidP="00A631D5">
      <w:pPr>
        <w:jc w:val="center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ZA PRODAJU NEKRETNIN</w:t>
      </w:r>
      <w:r w:rsidR="00DD1240" w:rsidRPr="000E05CD">
        <w:rPr>
          <w:b/>
          <w:sz w:val="22"/>
          <w:szCs w:val="22"/>
        </w:rPr>
        <w:t>A</w:t>
      </w:r>
      <w:r w:rsidR="00BD54F1">
        <w:rPr>
          <w:b/>
          <w:sz w:val="22"/>
          <w:szCs w:val="22"/>
        </w:rPr>
        <w:t xml:space="preserve"> I POKRETNINA</w:t>
      </w:r>
    </w:p>
    <w:p w14:paraId="2A4CB654" w14:textId="503B948C" w:rsidR="00E25871" w:rsidRPr="000E05CD" w:rsidRDefault="00D22581" w:rsidP="00A631D5">
      <w:pPr>
        <w:jc w:val="center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 xml:space="preserve"> U VLASNIŠTVU OPĆINE MARTIJANEC</w:t>
      </w:r>
    </w:p>
    <w:p w14:paraId="5BFB880F" w14:textId="77777777" w:rsidR="00C4202E" w:rsidRPr="000E05CD" w:rsidRDefault="00BD4CF9" w:rsidP="00A631D5">
      <w:pPr>
        <w:tabs>
          <w:tab w:val="left" w:pos="6098"/>
        </w:tabs>
        <w:jc w:val="center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2021.</w:t>
      </w:r>
    </w:p>
    <w:p w14:paraId="5B9F9598" w14:textId="77777777" w:rsidR="00B50FD9" w:rsidRPr="000E05CD" w:rsidRDefault="00B50FD9" w:rsidP="00B50FD9">
      <w:pPr>
        <w:rPr>
          <w:b/>
          <w:sz w:val="22"/>
          <w:szCs w:val="22"/>
        </w:rPr>
      </w:pPr>
    </w:p>
    <w:p w14:paraId="143AC283" w14:textId="77777777" w:rsidR="00104138" w:rsidRPr="000E05CD" w:rsidRDefault="00104138" w:rsidP="00B50FD9">
      <w:pPr>
        <w:rPr>
          <w:b/>
          <w:sz w:val="22"/>
          <w:szCs w:val="22"/>
        </w:rPr>
      </w:pPr>
    </w:p>
    <w:p w14:paraId="2D44CA59" w14:textId="77777777" w:rsidR="00B50FD9" w:rsidRPr="000E05CD" w:rsidRDefault="00B50FD9" w:rsidP="00B50FD9">
      <w:pPr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 xml:space="preserve">PREDMET PRODAJE: </w:t>
      </w:r>
    </w:p>
    <w:p w14:paraId="431378FF" w14:textId="77777777" w:rsidR="002D1098" w:rsidRPr="000E05CD" w:rsidRDefault="002D1098" w:rsidP="00B50FD9">
      <w:pPr>
        <w:rPr>
          <w:b/>
          <w:sz w:val="22"/>
          <w:szCs w:val="22"/>
        </w:rPr>
      </w:pPr>
    </w:p>
    <w:p w14:paraId="5D159F1C" w14:textId="77777777" w:rsidR="004842F9" w:rsidRPr="000E05CD" w:rsidRDefault="004842F9" w:rsidP="00B50FD9">
      <w:pPr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Nekretnine koje se</w:t>
      </w:r>
      <w:r w:rsidR="004B3B74" w:rsidRPr="000E05CD">
        <w:rPr>
          <w:b/>
          <w:sz w:val="22"/>
          <w:szCs w:val="22"/>
        </w:rPr>
        <w:t xml:space="preserve"> upućuju u prodaju u ponovljeni</w:t>
      </w:r>
      <w:r w:rsidR="00C8568A" w:rsidRPr="000E05CD">
        <w:rPr>
          <w:b/>
          <w:sz w:val="22"/>
          <w:szCs w:val="22"/>
        </w:rPr>
        <w:t xml:space="preserve"> </w:t>
      </w:r>
      <w:r w:rsidR="004B3B74" w:rsidRPr="000E05CD">
        <w:rPr>
          <w:b/>
          <w:sz w:val="22"/>
          <w:szCs w:val="22"/>
        </w:rPr>
        <w:t>krug prodaje</w:t>
      </w:r>
      <w:r w:rsidR="00C8568A" w:rsidRPr="000E05CD">
        <w:rPr>
          <w:b/>
          <w:sz w:val="22"/>
          <w:szCs w:val="22"/>
        </w:rPr>
        <w:t>:</w:t>
      </w:r>
      <w:r w:rsidRPr="000E05CD">
        <w:rPr>
          <w:b/>
          <w:sz w:val="22"/>
          <w:szCs w:val="22"/>
        </w:rPr>
        <w:t xml:space="preserve"> </w:t>
      </w:r>
    </w:p>
    <w:p w14:paraId="2185D229" w14:textId="372EEA98" w:rsidR="002D1098" w:rsidRPr="000E05CD" w:rsidRDefault="00D5469F" w:rsidP="00B41A00">
      <w:pPr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  <w:r w:rsidRPr="000E05CD">
        <w:rPr>
          <w:b/>
          <w:color w:val="000000"/>
          <w:sz w:val="22"/>
          <w:szCs w:val="22"/>
          <w:shd w:val="clear" w:color="auto" w:fill="FFFFFF"/>
        </w:rPr>
        <w:t>1</w:t>
      </w:r>
      <w:r w:rsidR="002D1098" w:rsidRPr="000E05CD">
        <w:rPr>
          <w:b/>
          <w:color w:val="000000"/>
          <w:sz w:val="22"/>
          <w:szCs w:val="22"/>
          <w:shd w:val="clear" w:color="auto" w:fill="FFFFFF"/>
        </w:rPr>
        <w:t>.</w:t>
      </w:r>
      <w:r w:rsidR="002D1098" w:rsidRPr="000E05CD">
        <w:rPr>
          <w:color w:val="000000"/>
          <w:sz w:val="22"/>
          <w:szCs w:val="22"/>
          <w:shd w:val="clear" w:color="auto" w:fill="FFFFFF"/>
        </w:rPr>
        <w:t xml:space="preserve"> </w:t>
      </w:r>
      <w:r w:rsidR="002D1098" w:rsidRPr="000E05CD">
        <w:rPr>
          <w:b/>
          <w:color w:val="000000"/>
          <w:sz w:val="22"/>
          <w:szCs w:val="22"/>
          <w:shd w:val="clear" w:color="auto" w:fill="FFFFFF"/>
        </w:rPr>
        <w:t>-</w:t>
      </w:r>
      <w:r w:rsidR="002D1098" w:rsidRPr="000E05CD">
        <w:rPr>
          <w:color w:val="000000"/>
          <w:sz w:val="22"/>
          <w:szCs w:val="22"/>
          <w:shd w:val="clear" w:color="auto" w:fill="FFFFFF"/>
        </w:rPr>
        <w:t xml:space="preserve"> k.č.br. 53, KUĆA, DVORIŠTE, LIVADA U MJESNOJ RUDINI,</w:t>
      </w:r>
      <w:r w:rsidR="00B41A00" w:rsidRPr="000E05CD">
        <w:rPr>
          <w:color w:val="000000"/>
          <w:sz w:val="22"/>
          <w:szCs w:val="22"/>
          <w:shd w:val="clear" w:color="auto" w:fill="FFFFFF"/>
        </w:rPr>
        <w:t xml:space="preserve"> upisana u </w:t>
      </w:r>
      <w:proofErr w:type="spellStart"/>
      <w:r w:rsidR="00B41A00" w:rsidRPr="000E05CD">
        <w:rPr>
          <w:color w:val="000000"/>
          <w:sz w:val="22"/>
          <w:szCs w:val="22"/>
          <w:shd w:val="clear" w:color="auto" w:fill="FFFFFF"/>
        </w:rPr>
        <w:t>zk</w:t>
      </w:r>
      <w:proofErr w:type="spellEnd"/>
      <w:r w:rsidR="00B41A00" w:rsidRPr="000E05CD">
        <w:rPr>
          <w:color w:val="000000"/>
          <w:sz w:val="22"/>
          <w:szCs w:val="22"/>
          <w:shd w:val="clear" w:color="auto" w:fill="FFFFFF"/>
        </w:rPr>
        <w:t xml:space="preserve">. uložak 2554 k.o.  </w:t>
      </w:r>
      <w:r w:rsidR="002D1098" w:rsidRPr="000E05CD">
        <w:rPr>
          <w:color w:val="000000"/>
          <w:sz w:val="22"/>
          <w:szCs w:val="22"/>
          <w:shd w:val="clear" w:color="auto" w:fill="FFFFFF"/>
        </w:rPr>
        <w:t>Martijanec, površine 951 m</w:t>
      </w:r>
      <w:r w:rsidR="002D1098" w:rsidRPr="000E05CD">
        <w:rPr>
          <w:color w:val="000000"/>
          <w:sz w:val="22"/>
          <w:szCs w:val="22"/>
          <w:shd w:val="clear" w:color="auto" w:fill="FFFFFF"/>
          <w:vertAlign w:val="superscript"/>
        </w:rPr>
        <w:t>2</w:t>
      </w:r>
      <w:r w:rsidR="002D1098" w:rsidRPr="000E05CD">
        <w:rPr>
          <w:color w:val="000000"/>
          <w:sz w:val="22"/>
          <w:szCs w:val="22"/>
          <w:shd w:val="clear" w:color="auto" w:fill="FFFFFF"/>
        </w:rPr>
        <w:t xml:space="preserve"> - početna cijena </w:t>
      </w:r>
      <w:r w:rsidR="006B0C0C">
        <w:rPr>
          <w:sz w:val="22"/>
          <w:szCs w:val="22"/>
        </w:rPr>
        <w:t>103.356,27</w:t>
      </w:r>
      <w:r w:rsidR="007D2C84" w:rsidRPr="000E05CD">
        <w:rPr>
          <w:sz w:val="22"/>
          <w:szCs w:val="22"/>
        </w:rPr>
        <w:t xml:space="preserve"> </w:t>
      </w:r>
      <w:r w:rsidR="002D1098" w:rsidRPr="000E05CD">
        <w:rPr>
          <w:sz w:val="22"/>
          <w:szCs w:val="22"/>
        </w:rPr>
        <w:t>kuna</w:t>
      </w:r>
      <w:r w:rsidR="00C8568A" w:rsidRPr="000E05CD">
        <w:rPr>
          <w:sz w:val="22"/>
          <w:szCs w:val="22"/>
        </w:rPr>
        <w:t>,</w:t>
      </w:r>
      <w:r w:rsidR="00171BE7" w:rsidRPr="000E05CD">
        <w:rPr>
          <w:sz w:val="22"/>
          <w:szCs w:val="22"/>
        </w:rPr>
        <w:t xml:space="preserve"> </w:t>
      </w:r>
    </w:p>
    <w:p w14:paraId="151FDAA6" w14:textId="77777777" w:rsidR="002D1098" w:rsidRPr="000E05CD" w:rsidRDefault="002D1098" w:rsidP="002D10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213C8DB" w14:textId="3CBDA176" w:rsidR="00104138" w:rsidRPr="000E05CD" w:rsidRDefault="00D5469F" w:rsidP="001041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2</w:t>
      </w:r>
      <w:r w:rsidR="002D1098" w:rsidRPr="000E05CD">
        <w:rPr>
          <w:b/>
          <w:sz w:val="22"/>
          <w:szCs w:val="22"/>
        </w:rPr>
        <w:t>.</w:t>
      </w:r>
      <w:r w:rsidR="002D1098" w:rsidRPr="000E05CD">
        <w:rPr>
          <w:sz w:val="22"/>
          <w:szCs w:val="22"/>
        </w:rPr>
        <w:t xml:space="preserve"> – k.č.br. 76/10, LIVADA U ULICI SV. MARTINA, u površini od 760 m</w:t>
      </w:r>
      <w:r w:rsidR="002D1098" w:rsidRPr="000E05CD">
        <w:rPr>
          <w:sz w:val="22"/>
          <w:szCs w:val="22"/>
          <w:vertAlign w:val="superscript"/>
        </w:rPr>
        <w:t>2</w:t>
      </w:r>
    </w:p>
    <w:p w14:paraId="4C0D3606" w14:textId="77777777" w:rsidR="002D1098" w:rsidRPr="000E05CD" w:rsidRDefault="00104138" w:rsidP="0010413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      </w:t>
      </w:r>
      <w:r w:rsidR="002D1098" w:rsidRPr="000E05CD">
        <w:rPr>
          <w:sz w:val="22"/>
          <w:szCs w:val="22"/>
        </w:rPr>
        <w:t>– k.č.br. 76/11, LIVADA U CVJETNOJ ULICI, u površini od 760 m</w:t>
      </w:r>
      <w:r w:rsidR="002D1098" w:rsidRPr="000E05CD">
        <w:rPr>
          <w:sz w:val="22"/>
          <w:szCs w:val="22"/>
          <w:vertAlign w:val="superscript"/>
        </w:rPr>
        <w:t>2</w:t>
      </w:r>
      <w:r w:rsidR="002D1098" w:rsidRPr="000E05CD">
        <w:rPr>
          <w:sz w:val="22"/>
          <w:szCs w:val="22"/>
        </w:rPr>
        <w:t xml:space="preserve">,  </w:t>
      </w:r>
    </w:p>
    <w:p w14:paraId="31DE746D" w14:textId="77777777" w:rsidR="002D1098" w:rsidRPr="000E05CD" w:rsidRDefault="002D1098" w:rsidP="00B41A00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upisane u </w:t>
      </w:r>
      <w:proofErr w:type="spellStart"/>
      <w:r w:rsidRPr="000E05CD">
        <w:rPr>
          <w:sz w:val="22"/>
          <w:szCs w:val="22"/>
        </w:rPr>
        <w:t>zk</w:t>
      </w:r>
      <w:proofErr w:type="spellEnd"/>
      <w:r w:rsidRPr="000E05CD">
        <w:rPr>
          <w:sz w:val="22"/>
          <w:szCs w:val="22"/>
        </w:rPr>
        <w:t>. uložak 2630 k.o. Martijanec,</w:t>
      </w:r>
      <w:r w:rsidR="002642D7" w:rsidRPr="000E05CD">
        <w:rPr>
          <w:sz w:val="22"/>
          <w:szCs w:val="22"/>
        </w:rPr>
        <w:t xml:space="preserve"> koje će se prodati kao cjelina</w:t>
      </w:r>
      <w:r w:rsidRPr="000E05CD">
        <w:rPr>
          <w:sz w:val="22"/>
          <w:szCs w:val="22"/>
        </w:rPr>
        <w:t xml:space="preserve"> - početna cijena</w:t>
      </w:r>
      <w:r w:rsidR="002642D7" w:rsidRPr="000E05CD">
        <w:rPr>
          <w:sz w:val="22"/>
          <w:szCs w:val="22"/>
        </w:rPr>
        <w:t xml:space="preserve"> 56.872,84 kuna.</w:t>
      </w:r>
    </w:p>
    <w:p w14:paraId="5BAAA2C2" w14:textId="77777777" w:rsidR="002D1098" w:rsidRPr="000E05CD" w:rsidRDefault="002D1098" w:rsidP="002D109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3C32CD5C" w14:textId="4C526C62" w:rsidR="002D1098" w:rsidRPr="000E05CD" w:rsidRDefault="00D5469F" w:rsidP="00B41A00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3</w:t>
      </w:r>
      <w:r w:rsidR="002D1098" w:rsidRPr="000E05CD">
        <w:rPr>
          <w:b/>
          <w:sz w:val="22"/>
          <w:szCs w:val="22"/>
        </w:rPr>
        <w:t>.</w:t>
      </w:r>
      <w:r w:rsidR="002D1098" w:rsidRPr="000E05CD">
        <w:rPr>
          <w:sz w:val="22"/>
          <w:szCs w:val="22"/>
        </w:rPr>
        <w:t xml:space="preserve"> – k.č.br. 1053, LIVADA U ČREŠNJEVCU, upisana u </w:t>
      </w:r>
      <w:proofErr w:type="spellStart"/>
      <w:r w:rsidR="002D1098" w:rsidRPr="000E05CD">
        <w:rPr>
          <w:sz w:val="22"/>
          <w:szCs w:val="22"/>
        </w:rPr>
        <w:t>zk</w:t>
      </w:r>
      <w:proofErr w:type="spellEnd"/>
      <w:r w:rsidR="002D1098" w:rsidRPr="000E05CD">
        <w:rPr>
          <w:sz w:val="22"/>
          <w:szCs w:val="22"/>
        </w:rPr>
        <w:t>. uložak 928 k.o. Gornji Martijanec, u površini od 3003 m</w:t>
      </w:r>
      <w:r w:rsidR="002D1098" w:rsidRPr="000E05CD">
        <w:rPr>
          <w:sz w:val="22"/>
          <w:szCs w:val="22"/>
          <w:vertAlign w:val="superscript"/>
        </w:rPr>
        <w:t>2</w:t>
      </w:r>
      <w:r w:rsidR="002D1098" w:rsidRPr="000E05CD">
        <w:rPr>
          <w:sz w:val="22"/>
          <w:szCs w:val="22"/>
        </w:rPr>
        <w:t xml:space="preserve"> – početna </w:t>
      </w:r>
      <w:r w:rsidR="002642D7" w:rsidRPr="000E05CD">
        <w:rPr>
          <w:sz w:val="22"/>
          <w:szCs w:val="22"/>
        </w:rPr>
        <w:t>cijena 6.236,03 kuna</w:t>
      </w:r>
      <w:r w:rsidR="00104138" w:rsidRPr="000E05CD">
        <w:rPr>
          <w:sz w:val="22"/>
          <w:szCs w:val="22"/>
        </w:rPr>
        <w:t>.</w:t>
      </w:r>
    </w:p>
    <w:p w14:paraId="03FD16F2" w14:textId="77777777" w:rsidR="002D1098" w:rsidRPr="000E05CD" w:rsidRDefault="002D1098" w:rsidP="002D1098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1F65F132" w14:textId="63CC030E" w:rsidR="002D1098" w:rsidRPr="000E05CD" w:rsidRDefault="00D5469F" w:rsidP="002D1098">
      <w:pPr>
        <w:jc w:val="both"/>
        <w:rPr>
          <w:color w:val="000000"/>
          <w:sz w:val="22"/>
          <w:szCs w:val="22"/>
          <w:shd w:val="clear" w:color="auto" w:fill="FFFFFF"/>
        </w:rPr>
      </w:pPr>
      <w:r w:rsidRPr="000E05CD">
        <w:rPr>
          <w:b/>
          <w:color w:val="000000"/>
          <w:sz w:val="22"/>
          <w:szCs w:val="22"/>
          <w:shd w:val="clear" w:color="auto" w:fill="FFFFFF"/>
        </w:rPr>
        <w:t>4</w:t>
      </w:r>
      <w:r w:rsidR="002D1098" w:rsidRPr="000E05CD">
        <w:rPr>
          <w:b/>
          <w:color w:val="000000"/>
          <w:sz w:val="22"/>
          <w:szCs w:val="22"/>
          <w:shd w:val="clear" w:color="auto" w:fill="FFFFFF"/>
        </w:rPr>
        <w:t xml:space="preserve">.  </w:t>
      </w:r>
      <w:r w:rsidR="002D1098" w:rsidRPr="000E05CD">
        <w:rPr>
          <w:color w:val="000000"/>
          <w:sz w:val="22"/>
          <w:szCs w:val="22"/>
          <w:shd w:val="clear" w:color="auto" w:fill="FFFFFF"/>
        </w:rPr>
        <w:t>- k.č.br. 1049/3, LIVADA PESKI,</w:t>
      </w:r>
    </w:p>
    <w:p w14:paraId="24E2D63F" w14:textId="77777777" w:rsidR="002D1098" w:rsidRPr="000E05CD" w:rsidRDefault="00FF1ED8" w:rsidP="00FF1ED8">
      <w:pPr>
        <w:jc w:val="both"/>
        <w:rPr>
          <w:color w:val="000000"/>
          <w:sz w:val="22"/>
          <w:szCs w:val="22"/>
          <w:shd w:val="clear" w:color="auto" w:fill="FFFFFF"/>
        </w:rPr>
      </w:pPr>
      <w:r w:rsidRPr="000E05CD">
        <w:rPr>
          <w:color w:val="000000"/>
          <w:sz w:val="22"/>
          <w:szCs w:val="22"/>
          <w:shd w:val="clear" w:color="auto" w:fill="FFFFFF"/>
        </w:rPr>
        <w:t xml:space="preserve">          </w:t>
      </w:r>
      <w:r w:rsidR="002D1098" w:rsidRPr="000E05CD">
        <w:rPr>
          <w:color w:val="000000"/>
          <w:sz w:val="22"/>
          <w:szCs w:val="22"/>
          <w:shd w:val="clear" w:color="auto" w:fill="FFFFFF"/>
        </w:rPr>
        <w:t xml:space="preserve">- k.č.br. 1050, LIVADA PESKI, </w:t>
      </w:r>
    </w:p>
    <w:p w14:paraId="2D41E284" w14:textId="77777777" w:rsidR="002D1098" w:rsidRPr="000E05CD" w:rsidRDefault="00FF1ED8" w:rsidP="00FF1ED8">
      <w:pPr>
        <w:jc w:val="both"/>
        <w:rPr>
          <w:color w:val="000000"/>
          <w:sz w:val="22"/>
          <w:szCs w:val="22"/>
          <w:shd w:val="clear" w:color="auto" w:fill="FFFFFF"/>
        </w:rPr>
      </w:pPr>
      <w:r w:rsidRPr="000E05CD">
        <w:rPr>
          <w:color w:val="000000"/>
          <w:sz w:val="22"/>
          <w:szCs w:val="22"/>
          <w:shd w:val="clear" w:color="auto" w:fill="FFFFFF"/>
        </w:rPr>
        <w:t xml:space="preserve">          </w:t>
      </w:r>
      <w:r w:rsidR="002D1098" w:rsidRPr="000E05CD">
        <w:rPr>
          <w:color w:val="000000"/>
          <w:sz w:val="22"/>
          <w:szCs w:val="22"/>
          <w:shd w:val="clear" w:color="auto" w:fill="FFFFFF"/>
        </w:rPr>
        <w:t>- k.č.br. 1051, VINOGRAD PESKI,</w:t>
      </w:r>
    </w:p>
    <w:p w14:paraId="539B9B33" w14:textId="77777777" w:rsidR="002D1098" w:rsidRPr="000E05CD" w:rsidRDefault="002D1098" w:rsidP="00B41A00">
      <w:pPr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upisane u </w:t>
      </w:r>
      <w:proofErr w:type="spellStart"/>
      <w:r w:rsidRPr="000E05CD">
        <w:rPr>
          <w:sz w:val="22"/>
          <w:szCs w:val="22"/>
        </w:rPr>
        <w:t>zk</w:t>
      </w:r>
      <w:proofErr w:type="spellEnd"/>
      <w:r w:rsidRPr="000E05CD">
        <w:rPr>
          <w:sz w:val="22"/>
          <w:szCs w:val="22"/>
        </w:rPr>
        <w:t xml:space="preserve">. uložak </w:t>
      </w:r>
      <w:r w:rsidR="002642D7" w:rsidRPr="000E05CD">
        <w:rPr>
          <w:sz w:val="22"/>
          <w:szCs w:val="22"/>
        </w:rPr>
        <w:t xml:space="preserve"> </w:t>
      </w:r>
      <w:r w:rsidRPr="000E05CD">
        <w:rPr>
          <w:sz w:val="22"/>
          <w:szCs w:val="22"/>
        </w:rPr>
        <w:t>928 k.o. Gornji Martijanec, u površini 2949 m</w:t>
      </w:r>
      <w:r w:rsidRPr="000E05CD">
        <w:rPr>
          <w:sz w:val="22"/>
          <w:szCs w:val="22"/>
          <w:vertAlign w:val="superscript"/>
        </w:rPr>
        <w:t>2</w:t>
      </w:r>
      <w:r w:rsidRPr="000E05CD">
        <w:rPr>
          <w:sz w:val="22"/>
          <w:szCs w:val="22"/>
        </w:rPr>
        <w:t xml:space="preserve">, koje će se prodati kao cjelina – početna cijena - </w:t>
      </w:r>
      <w:r w:rsidR="002642D7" w:rsidRPr="000E05CD">
        <w:rPr>
          <w:sz w:val="22"/>
          <w:szCs w:val="22"/>
        </w:rPr>
        <w:t>6.123,93 kuna</w:t>
      </w:r>
      <w:r w:rsidR="00104138" w:rsidRPr="000E05CD">
        <w:rPr>
          <w:sz w:val="22"/>
          <w:szCs w:val="22"/>
        </w:rPr>
        <w:t>.</w:t>
      </w:r>
    </w:p>
    <w:p w14:paraId="139DC4AD" w14:textId="77777777" w:rsidR="002D1098" w:rsidRPr="000E05CD" w:rsidRDefault="002D1098" w:rsidP="002D109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4BA833A3" w14:textId="48C2F4D3" w:rsidR="00FF1ED8" w:rsidRPr="000E05CD" w:rsidRDefault="00D5469F" w:rsidP="00D5469F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5</w:t>
      </w:r>
      <w:r w:rsidR="002D1098" w:rsidRPr="000E05CD">
        <w:rPr>
          <w:b/>
          <w:sz w:val="22"/>
          <w:szCs w:val="22"/>
        </w:rPr>
        <w:t>.</w:t>
      </w:r>
      <w:r w:rsidR="002D1098" w:rsidRPr="000E05CD">
        <w:rPr>
          <w:sz w:val="22"/>
          <w:szCs w:val="22"/>
        </w:rPr>
        <w:t xml:space="preserve"> – k.č.br. 1058/1, ŠUMA IVANEČKA, upisana u </w:t>
      </w:r>
      <w:proofErr w:type="spellStart"/>
      <w:r w:rsidR="002D1098" w:rsidRPr="000E05CD">
        <w:rPr>
          <w:sz w:val="22"/>
          <w:szCs w:val="22"/>
        </w:rPr>
        <w:t>zk</w:t>
      </w:r>
      <w:proofErr w:type="spellEnd"/>
      <w:r w:rsidR="002D1098" w:rsidRPr="000E05CD">
        <w:rPr>
          <w:sz w:val="22"/>
          <w:szCs w:val="22"/>
        </w:rPr>
        <w:t>. uložak 928 k.o. Gornji Martijanec, u površini od 522 m</w:t>
      </w:r>
      <w:r w:rsidR="002D1098" w:rsidRPr="000E05CD">
        <w:rPr>
          <w:sz w:val="22"/>
          <w:szCs w:val="22"/>
          <w:vertAlign w:val="superscript"/>
        </w:rPr>
        <w:t>2</w:t>
      </w:r>
      <w:r w:rsidR="002D1098" w:rsidRPr="000E05CD">
        <w:rPr>
          <w:sz w:val="22"/>
          <w:szCs w:val="22"/>
        </w:rPr>
        <w:t xml:space="preserve"> – početna cijena</w:t>
      </w:r>
      <w:r w:rsidR="00104138" w:rsidRPr="000E05CD">
        <w:rPr>
          <w:sz w:val="22"/>
          <w:szCs w:val="22"/>
        </w:rPr>
        <w:t xml:space="preserve"> </w:t>
      </w:r>
      <w:r w:rsidR="002642D7" w:rsidRPr="000E05CD">
        <w:rPr>
          <w:sz w:val="22"/>
          <w:szCs w:val="22"/>
        </w:rPr>
        <w:t>1.084,03 kuna</w:t>
      </w:r>
      <w:r w:rsidR="00104138" w:rsidRPr="000E05CD">
        <w:rPr>
          <w:sz w:val="22"/>
          <w:szCs w:val="22"/>
        </w:rPr>
        <w:t>.</w:t>
      </w:r>
    </w:p>
    <w:p w14:paraId="0D081CB6" w14:textId="77777777" w:rsidR="00D5469F" w:rsidRPr="000E05CD" w:rsidRDefault="00D5469F" w:rsidP="00D5469F">
      <w:pPr>
        <w:ind w:left="426" w:hanging="426"/>
        <w:jc w:val="both"/>
        <w:rPr>
          <w:iCs/>
          <w:sz w:val="22"/>
          <w:szCs w:val="22"/>
        </w:rPr>
      </w:pPr>
      <w:r w:rsidRPr="000E05CD">
        <w:rPr>
          <w:b/>
          <w:iCs/>
          <w:sz w:val="22"/>
          <w:szCs w:val="22"/>
        </w:rPr>
        <w:t>6</w:t>
      </w:r>
      <w:r w:rsidRPr="000E05CD">
        <w:rPr>
          <w:iCs/>
          <w:sz w:val="22"/>
          <w:szCs w:val="22"/>
        </w:rPr>
        <w:t xml:space="preserve">. – k.č.br. 535/3, ŠUMA PILIŠĆE U ČREŠNJEVCU, upisana u </w:t>
      </w:r>
      <w:proofErr w:type="spellStart"/>
      <w:r w:rsidRPr="000E05CD">
        <w:rPr>
          <w:iCs/>
          <w:sz w:val="22"/>
          <w:szCs w:val="22"/>
        </w:rPr>
        <w:t>zk</w:t>
      </w:r>
      <w:proofErr w:type="spellEnd"/>
      <w:r w:rsidRPr="000E05CD">
        <w:rPr>
          <w:iCs/>
          <w:sz w:val="22"/>
          <w:szCs w:val="22"/>
        </w:rPr>
        <w:t>. uložak 1692 k.o. Gornji Martijanec ukupne površine 2388 m</w:t>
      </w:r>
      <w:r w:rsidRPr="000E05CD">
        <w:rPr>
          <w:iCs/>
          <w:sz w:val="22"/>
          <w:szCs w:val="22"/>
          <w:vertAlign w:val="superscript"/>
        </w:rPr>
        <w:t>2</w:t>
      </w:r>
      <w:r w:rsidRPr="000E05CD">
        <w:rPr>
          <w:iCs/>
          <w:sz w:val="22"/>
          <w:szCs w:val="22"/>
        </w:rPr>
        <w:t xml:space="preserve">, - početna cijena 14.853,36 kuna, </w:t>
      </w:r>
    </w:p>
    <w:p w14:paraId="0B421DF4" w14:textId="77777777" w:rsidR="00D5469F" w:rsidRPr="000E05CD" w:rsidRDefault="00D5469F" w:rsidP="00D5469F">
      <w:pPr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</w:p>
    <w:p w14:paraId="0283D716" w14:textId="77777777" w:rsidR="00D5469F" w:rsidRPr="000E05CD" w:rsidRDefault="00D5469F" w:rsidP="00D5469F">
      <w:pPr>
        <w:ind w:left="426" w:hanging="426"/>
        <w:jc w:val="both"/>
        <w:rPr>
          <w:iCs/>
          <w:sz w:val="22"/>
          <w:szCs w:val="22"/>
        </w:rPr>
      </w:pPr>
      <w:r w:rsidRPr="000E05CD">
        <w:rPr>
          <w:b/>
          <w:iCs/>
          <w:sz w:val="22"/>
          <w:szCs w:val="22"/>
        </w:rPr>
        <w:t>7</w:t>
      </w:r>
      <w:r w:rsidRPr="000E05CD">
        <w:rPr>
          <w:iCs/>
          <w:sz w:val="22"/>
          <w:szCs w:val="22"/>
        </w:rPr>
        <w:t xml:space="preserve">. – k.č.br. 536/4, ŠUMA PILIŠĆE U ČREŠNJEVCU, upisana u </w:t>
      </w:r>
      <w:proofErr w:type="spellStart"/>
      <w:r w:rsidRPr="000E05CD">
        <w:rPr>
          <w:iCs/>
          <w:sz w:val="22"/>
          <w:szCs w:val="22"/>
        </w:rPr>
        <w:t>zk</w:t>
      </w:r>
      <w:proofErr w:type="spellEnd"/>
      <w:r w:rsidRPr="000E05CD">
        <w:rPr>
          <w:iCs/>
          <w:sz w:val="22"/>
          <w:szCs w:val="22"/>
        </w:rPr>
        <w:t>. uložak 1692 k.o. Gornji Martijanec ukupne površine 180 m</w:t>
      </w:r>
      <w:r w:rsidRPr="000E05CD">
        <w:rPr>
          <w:iCs/>
          <w:sz w:val="22"/>
          <w:szCs w:val="22"/>
          <w:vertAlign w:val="superscript"/>
        </w:rPr>
        <w:t>2</w:t>
      </w:r>
      <w:r w:rsidRPr="000E05CD">
        <w:rPr>
          <w:iCs/>
          <w:sz w:val="22"/>
          <w:szCs w:val="22"/>
        </w:rPr>
        <w:t xml:space="preserve">, - početna cijena 1.119,60 kuna. </w:t>
      </w:r>
    </w:p>
    <w:p w14:paraId="33743AFF" w14:textId="77777777" w:rsidR="00D5469F" w:rsidRPr="000E05CD" w:rsidRDefault="00D5469F" w:rsidP="00D5469F">
      <w:p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</w:p>
    <w:p w14:paraId="0ED1CBE2" w14:textId="77777777" w:rsidR="00FF1ED8" w:rsidRPr="000E05CD" w:rsidRDefault="00FF1ED8" w:rsidP="002D10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99D2850" w14:textId="6C55D226" w:rsidR="00D5469F" w:rsidRPr="000E05CD" w:rsidRDefault="00D5469F" w:rsidP="00D5469F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U ponovljeni IV. krug prodaje, s umanjenjem cijene za 10 % u odnosu na ponovljeni II.</w:t>
      </w:r>
      <w:r w:rsidR="003B7F56">
        <w:rPr>
          <w:sz w:val="22"/>
          <w:szCs w:val="22"/>
        </w:rPr>
        <w:t xml:space="preserve"> i III.</w:t>
      </w:r>
      <w:r w:rsidRPr="000E05CD">
        <w:rPr>
          <w:sz w:val="22"/>
          <w:szCs w:val="22"/>
        </w:rPr>
        <w:t xml:space="preserve"> krug prodaje, upućuju se nekretnine: </w:t>
      </w:r>
    </w:p>
    <w:p w14:paraId="6D202FC5" w14:textId="77777777" w:rsidR="00D5469F" w:rsidRPr="000E05CD" w:rsidRDefault="00D5469F" w:rsidP="00D5469F">
      <w:pPr>
        <w:jc w:val="both"/>
        <w:rPr>
          <w:sz w:val="22"/>
          <w:szCs w:val="22"/>
        </w:rPr>
      </w:pPr>
    </w:p>
    <w:p w14:paraId="06D586F1" w14:textId="77777777" w:rsidR="00D5469F" w:rsidRPr="000E05CD" w:rsidRDefault="00D5469F" w:rsidP="00D5469F">
      <w:pPr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  <w:r w:rsidRPr="000E05CD">
        <w:rPr>
          <w:b/>
          <w:sz w:val="22"/>
          <w:szCs w:val="22"/>
        </w:rPr>
        <w:t xml:space="preserve">8.   </w:t>
      </w:r>
      <w:r w:rsidRPr="000E05CD">
        <w:rPr>
          <w:color w:val="000000"/>
          <w:sz w:val="22"/>
          <w:szCs w:val="22"/>
          <w:shd w:val="clear" w:color="auto" w:fill="FFFFFF"/>
        </w:rPr>
        <w:t>- k.č.br. 122,  KUĆA I DVOR U MJESNOJ RUDINI, ukupne površine 446 m</w:t>
      </w:r>
      <w:r w:rsidRPr="000E05CD">
        <w:rPr>
          <w:color w:val="000000"/>
          <w:sz w:val="22"/>
          <w:szCs w:val="22"/>
          <w:shd w:val="clear" w:color="auto" w:fill="FFFFFF"/>
          <w:vertAlign w:val="superscript"/>
        </w:rPr>
        <w:t>2</w:t>
      </w:r>
      <w:r w:rsidRPr="000E05CD">
        <w:rPr>
          <w:color w:val="000000"/>
          <w:sz w:val="22"/>
          <w:szCs w:val="22"/>
          <w:shd w:val="clear" w:color="auto" w:fill="FFFFFF"/>
        </w:rPr>
        <w:t>, (</w:t>
      </w:r>
      <w:proofErr w:type="spellStart"/>
      <w:r w:rsidRPr="000E05CD">
        <w:rPr>
          <w:color w:val="000000"/>
          <w:sz w:val="22"/>
          <w:szCs w:val="22"/>
          <w:shd w:val="clear" w:color="auto" w:fill="FFFFFF"/>
        </w:rPr>
        <w:t>Hrastovljan</w:t>
      </w:r>
      <w:proofErr w:type="spellEnd"/>
      <w:r w:rsidRPr="000E05CD">
        <w:rPr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0E05CD">
        <w:rPr>
          <w:color w:val="000000"/>
          <w:sz w:val="22"/>
          <w:szCs w:val="22"/>
          <w:shd w:val="clear" w:color="auto" w:fill="FFFFFF"/>
        </w:rPr>
        <w:t>Hrastovljan</w:t>
      </w:r>
      <w:proofErr w:type="spellEnd"/>
      <w:r w:rsidRPr="000E05CD">
        <w:rPr>
          <w:color w:val="000000"/>
          <w:sz w:val="22"/>
          <w:szCs w:val="22"/>
          <w:shd w:val="clear" w:color="auto" w:fill="FFFFFF"/>
        </w:rPr>
        <w:t xml:space="preserve"> 74). </w:t>
      </w:r>
    </w:p>
    <w:p w14:paraId="48A66E18" w14:textId="77777777" w:rsidR="00D5469F" w:rsidRPr="000E05CD" w:rsidRDefault="00D5469F" w:rsidP="00D5469F">
      <w:pPr>
        <w:ind w:left="426"/>
        <w:jc w:val="both"/>
        <w:rPr>
          <w:color w:val="000000"/>
          <w:sz w:val="22"/>
          <w:szCs w:val="22"/>
          <w:shd w:val="clear" w:color="auto" w:fill="FFFFFF"/>
        </w:rPr>
      </w:pPr>
      <w:r w:rsidRPr="000E05CD">
        <w:rPr>
          <w:color w:val="000000"/>
          <w:sz w:val="22"/>
          <w:szCs w:val="22"/>
          <w:shd w:val="clear" w:color="auto" w:fill="FFFFFF"/>
        </w:rPr>
        <w:t>- k.č.br. 123, VRT U MJESNOJ RUDINI, ukupne površine 1018 m</w:t>
      </w:r>
      <w:r w:rsidRPr="000E05CD">
        <w:rPr>
          <w:color w:val="000000"/>
          <w:sz w:val="22"/>
          <w:szCs w:val="22"/>
          <w:shd w:val="clear" w:color="auto" w:fill="FFFFFF"/>
          <w:vertAlign w:val="superscript"/>
        </w:rPr>
        <w:t>2</w:t>
      </w:r>
      <w:r w:rsidRPr="000E05CD">
        <w:rPr>
          <w:color w:val="000000"/>
          <w:sz w:val="22"/>
          <w:szCs w:val="22"/>
          <w:shd w:val="clear" w:color="auto" w:fill="FFFFFF"/>
        </w:rPr>
        <w:t xml:space="preserve">, </w:t>
      </w:r>
    </w:p>
    <w:p w14:paraId="33DA5E72" w14:textId="77777777" w:rsidR="00D5469F" w:rsidRPr="000E05CD" w:rsidRDefault="00D5469F" w:rsidP="00D5469F">
      <w:pPr>
        <w:ind w:left="426"/>
        <w:jc w:val="both"/>
        <w:rPr>
          <w:color w:val="000000"/>
          <w:sz w:val="22"/>
          <w:szCs w:val="22"/>
          <w:shd w:val="clear" w:color="auto" w:fill="FFFFFF"/>
        </w:rPr>
      </w:pPr>
      <w:r w:rsidRPr="000E05CD">
        <w:rPr>
          <w:color w:val="000000"/>
          <w:sz w:val="22"/>
          <w:szCs w:val="22"/>
          <w:shd w:val="clear" w:color="auto" w:fill="FFFFFF"/>
        </w:rPr>
        <w:t>- k.č.br. 124 ORANICA U MJESNOJ RUDINI, ukupne površine 3733 m</w:t>
      </w:r>
      <w:r w:rsidRPr="000E05CD">
        <w:rPr>
          <w:color w:val="000000"/>
          <w:sz w:val="22"/>
          <w:szCs w:val="22"/>
          <w:shd w:val="clear" w:color="auto" w:fill="FFFFFF"/>
          <w:vertAlign w:val="superscript"/>
        </w:rPr>
        <w:t>2</w:t>
      </w:r>
      <w:r w:rsidRPr="000E05CD">
        <w:rPr>
          <w:color w:val="000000"/>
          <w:sz w:val="22"/>
          <w:szCs w:val="22"/>
          <w:shd w:val="clear" w:color="auto" w:fill="FFFFFF"/>
        </w:rPr>
        <w:t xml:space="preserve">, </w:t>
      </w:r>
    </w:p>
    <w:p w14:paraId="5B65F914" w14:textId="77777777" w:rsidR="00D5469F" w:rsidRPr="000E05CD" w:rsidRDefault="00D5469F" w:rsidP="00D5469F">
      <w:pPr>
        <w:ind w:left="567"/>
        <w:jc w:val="both"/>
        <w:rPr>
          <w:sz w:val="22"/>
          <w:szCs w:val="22"/>
        </w:rPr>
      </w:pPr>
      <w:r w:rsidRPr="000E05CD">
        <w:rPr>
          <w:color w:val="000000"/>
          <w:sz w:val="22"/>
          <w:szCs w:val="22"/>
          <w:shd w:val="clear" w:color="auto" w:fill="FFFFFF"/>
        </w:rPr>
        <w:t xml:space="preserve">upisane u </w:t>
      </w:r>
      <w:proofErr w:type="spellStart"/>
      <w:r w:rsidRPr="000E05CD">
        <w:rPr>
          <w:color w:val="000000"/>
          <w:sz w:val="22"/>
          <w:szCs w:val="22"/>
          <w:shd w:val="clear" w:color="auto" w:fill="FFFFFF"/>
        </w:rPr>
        <w:t>zk</w:t>
      </w:r>
      <w:proofErr w:type="spellEnd"/>
      <w:r w:rsidRPr="000E05CD">
        <w:rPr>
          <w:color w:val="000000"/>
          <w:sz w:val="22"/>
          <w:szCs w:val="22"/>
          <w:shd w:val="clear" w:color="auto" w:fill="FFFFFF"/>
        </w:rPr>
        <w:t xml:space="preserve">. uložak koje će se prodati kao cjelina, u suvlasničkom dijelu Općine u ½ dijela  – početna cijena </w:t>
      </w:r>
      <w:r w:rsidRPr="000E05CD">
        <w:rPr>
          <w:sz w:val="22"/>
          <w:szCs w:val="22"/>
        </w:rPr>
        <w:t xml:space="preserve">51.105,40 kuna,  </w:t>
      </w:r>
    </w:p>
    <w:p w14:paraId="721160E9" w14:textId="77777777" w:rsidR="00D5469F" w:rsidRPr="000E05CD" w:rsidRDefault="00D5469F" w:rsidP="00D5469F">
      <w:pPr>
        <w:ind w:left="567"/>
        <w:jc w:val="both"/>
        <w:rPr>
          <w:sz w:val="22"/>
          <w:szCs w:val="22"/>
        </w:rPr>
      </w:pPr>
    </w:p>
    <w:p w14:paraId="1FBFB306" w14:textId="77777777" w:rsidR="00D5469F" w:rsidRPr="000E05CD" w:rsidRDefault="00D5469F" w:rsidP="00D5469F">
      <w:pPr>
        <w:ind w:left="426" w:hanging="426"/>
        <w:jc w:val="both"/>
        <w:rPr>
          <w:color w:val="000000"/>
          <w:sz w:val="22"/>
          <w:szCs w:val="22"/>
          <w:shd w:val="clear" w:color="auto" w:fill="FFFFFF"/>
        </w:rPr>
      </w:pPr>
      <w:r w:rsidRPr="000E05CD">
        <w:rPr>
          <w:b/>
          <w:bCs/>
          <w:sz w:val="22"/>
          <w:szCs w:val="22"/>
        </w:rPr>
        <w:lastRenderedPageBreak/>
        <w:t>9.</w:t>
      </w:r>
      <w:r w:rsidRPr="000E05CD">
        <w:rPr>
          <w:sz w:val="22"/>
          <w:szCs w:val="22"/>
        </w:rPr>
        <w:t xml:space="preserve"> </w:t>
      </w:r>
      <w:r w:rsidRPr="000E05CD">
        <w:rPr>
          <w:color w:val="000000"/>
          <w:sz w:val="22"/>
          <w:szCs w:val="22"/>
          <w:shd w:val="clear" w:color="auto" w:fill="FFFFFF"/>
        </w:rPr>
        <w:t xml:space="preserve">- k.č.br. 854 upisana u </w:t>
      </w:r>
      <w:proofErr w:type="spellStart"/>
      <w:r w:rsidRPr="000E05CD">
        <w:rPr>
          <w:color w:val="000000"/>
          <w:sz w:val="22"/>
          <w:szCs w:val="22"/>
          <w:shd w:val="clear" w:color="auto" w:fill="FFFFFF"/>
        </w:rPr>
        <w:t>zk</w:t>
      </w:r>
      <w:proofErr w:type="spellEnd"/>
      <w:r w:rsidRPr="000E05CD">
        <w:rPr>
          <w:color w:val="000000"/>
          <w:sz w:val="22"/>
          <w:szCs w:val="22"/>
          <w:shd w:val="clear" w:color="auto" w:fill="FFFFFF"/>
        </w:rPr>
        <w:t>. uložak 1532, k.o. Gornji Martijanec, LIVADA TOPLEK, površine 2794 m</w:t>
      </w:r>
      <w:r w:rsidRPr="000E05CD">
        <w:rPr>
          <w:color w:val="000000"/>
          <w:sz w:val="22"/>
          <w:szCs w:val="22"/>
          <w:shd w:val="clear" w:color="auto" w:fill="FFFFFF"/>
          <w:vertAlign w:val="superscript"/>
        </w:rPr>
        <w:t xml:space="preserve">2 – </w:t>
      </w:r>
      <w:r w:rsidRPr="000E05CD">
        <w:rPr>
          <w:color w:val="000000"/>
          <w:sz w:val="22"/>
          <w:szCs w:val="22"/>
          <w:shd w:val="clear" w:color="auto" w:fill="FFFFFF"/>
        </w:rPr>
        <w:t>građevinsko zemljište, početna cijena 42.086,80 kuna.</w:t>
      </w:r>
    </w:p>
    <w:p w14:paraId="1843A1B5" w14:textId="77777777" w:rsidR="00D5469F" w:rsidRPr="000E05CD" w:rsidRDefault="00D5469F" w:rsidP="00D5469F">
      <w:pPr>
        <w:ind w:left="426" w:hanging="426"/>
        <w:jc w:val="both"/>
        <w:rPr>
          <w:sz w:val="22"/>
          <w:szCs w:val="22"/>
        </w:rPr>
      </w:pPr>
    </w:p>
    <w:p w14:paraId="759F5CE4" w14:textId="77777777" w:rsidR="00D5469F" w:rsidRPr="000E05CD" w:rsidRDefault="00D5469F" w:rsidP="00D5469F">
      <w:pPr>
        <w:pStyle w:val="Bezproreda"/>
        <w:jc w:val="center"/>
        <w:rPr>
          <w:rFonts w:ascii="Times New Roman" w:hAnsi="Times New Roman"/>
        </w:rPr>
      </w:pPr>
    </w:p>
    <w:p w14:paraId="1DA701CC" w14:textId="77777777" w:rsidR="00D5469F" w:rsidRPr="000E05CD" w:rsidRDefault="00D5469F" w:rsidP="00D5469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U prodaju se prvi puta daju sljedeće nekretnine: </w:t>
      </w:r>
    </w:p>
    <w:p w14:paraId="2AFCB6F8" w14:textId="77777777" w:rsidR="00D5469F" w:rsidRPr="000E05CD" w:rsidRDefault="00D5469F" w:rsidP="00D5469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C0402FD" w14:textId="75C57327" w:rsidR="00D5469F" w:rsidRDefault="00D5469F" w:rsidP="00D5469F">
      <w:pPr>
        <w:spacing w:line="276" w:lineRule="auto"/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10.</w:t>
      </w:r>
      <w:r w:rsidRPr="000E05CD">
        <w:rPr>
          <w:sz w:val="22"/>
          <w:szCs w:val="22"/>
        </w:rPr>
        <w:t xml:space="preserve"> kč.br. 808/153, upisana u ZK uložak 669 k.o. </w:t>
      </w:r>
      <w:proofErr w:type="spellStart"/>
      <w:r w:rsidRPr="000E05CD">
        <w:rPr>
          <w:sz w:val="22"/>
          <w:szCs w:val="22"/>
        </w:rPr>
        <w:t>Križovljan</w:t>
      </w:r>
      <w:proofErr w:type="spellEnd"/>
      <w:r w:rsidRPr="000E05CD">
        <w:rPr>
          <w:sz w:val="22"/>
          <w:szCs w:val="22"/>
        </w:rPr>
        <w:t xml:space="preserve">, opisana kao kuća i dvije gospodarske zgrade, dvorište i oranica u </w:t>
      </w:r>
      <w:proofErr w:type="spellStart"/>
      <w:r w:rsidRPr="000E05CD">
        <w:rPr>
          <w:sz w:val="22"/>
          <w:szCs w:val="22"/>
        </w:rPr>
        <w:t>Poljancu</w:t>
      </w:r>
      <w:proofErr w:type="spellEnd"/>
      <w:r w:rsidRPr="000E05CD">
        <w:rPr>
          <w:sz w:val="22"/>
          <w:szCs w:val="22"/>
        </w:rPr>
        <w:t xml:space="preserve">, ukupne površine 2867 </w:t>
      </w:r>
      <w:r w:rsidRPr="0031042D">
        <w:rPr>
          <w:sz w:val="22"/>
          <w:szCs w:val="22"/>
        </w:rPr>
        <w:t xml:space="preserve">m² - </w:t>
      </w:r>
      <w:r w:rsidR="0031042D" w:rsidRPr="0031042D">
        <w:rPr>
          <w:sz w:val="22"/>
          <w:szCs w:val="22"/>
        </w:rPr>
        <w:t>102.502,50 kn</w:t>
      </w:r>
    </w:p>
    <w:p w14:paraId="32DF97F4" w14:textId="77777777" w:rsidR="0031042D" w:rsidRPr="000E05CD" w:rsidRDefault="0031042D" w:rsidP="00D5469F">
      <w:pPr>
        <w:spacing w:line="276" w:lineRule="auto"/>
        <w:jc w:val="both"/>
        <w:rPr>
          <w:color w:val="FF0000"/>
          <w:sz w:val="22"/>
          <w:szCs w:val="22"/>
        </w:rPr>
      </w:pPr>
    </w:p>
    <w:p w14:paraId="00F374E9" w14:textId="77777777" w:rsidR="00D5469F" w:rsidRPr="000E05CD" w:rsidRDefault="00D5469F" w:rsidP="00D5469F">
      <w:pPr>
        <w:spacing w:line="276" w:lineRule="auto"/>
        <w:jc w:val="both"/>
        <w:rPr>
          <w:sz w:val="22"/>
          <w:szCs w:val="22"/>
        </w:rPr>
      </w:pPr>
      <w:r w:rsidRPr="000E05CD">
        <w:rPr>
          <w:b/>
          <w:bCs/>
          <w:sz w:val="22"/>
          <w:szCs w:val="22"/>
        </w:rPr>
        <w:t>11</w:t>
      </w:r>
      <w:r w:rsidRPr="000E05CD">
        <w:rPr>
          <w:sz w:val="22"/>
          <w:szCs w:val="22"/>
        </w:rPr>
        <w:t xml:space="preserve">. kč.br.1493, upisana u ZK uložak1351, k.o. Slanje, opisana kao šuma u </w:t>
      </w:r>
      <w:proofErr w:type="spellStart"/>
      <w:r w:rsidRPr="000E05CD">
        <w:rPr>
          <w:sz w:val="22"/>
          <w:szCs w:val="22"/>
        </w:rPr>
        <w:t>Rivalnom</w:t>
      </w:r>
      <w:proofErr w:type="spellEnd"/>
      <w:r w:rsidRPr="000E05CD">
        <w:rPr>
          <w:sz w:val="22"/>
          <w:szCs w:val="22"/>
        </w:rPr>
        <w:t xml:space="preserve">, u 40/288  suvlasničkog dijela Općine Martijanec, ukupne površine 1459 </w:t>
      </w:r>
      <w:proofErr w:type="spellStart"/>
      <w:r w:rsidRPr="000E05CD">
        <w:rPr>
          <w:sz w:val="22"/>
          <w:szCs w:val="22"/>
        </w:rPr>
        <w:t>čhv</w:t>
      </w:r>
      <w:proofErr w:type="spellEnd"/>
      <w:r w:rsidRPr="000E05CD">
        <w:rPr>
          <w:sz w:val="22"/>
          <w:szCs w:val="22"/>
        </w:rPr>
        <w:t xml:space="preserve">, odnosno u suvlasničkoj površini od 202,64 </w:t>
      </w:r>
      <w:proofErr w:type="spellStart"/>
      <w:r w:rsidRPr="000E05CD">
        <w:rPr>
          <w:sz w:val="22"/>
          <w:szCs w:val="22"/>
        </w:rPr>
        <w:t>čhv</w:t>
      </w:r>
      <w:proofErr w:type="spellEnd"/>
      <w:r w:rsidRPr="000E05CD">
        <w:rPr>
          <w:sz w:val="22"/>
          <w:szCs w:val="22"/>
        </w:rPr>
        <w:t>, početna cijena 4.534,38 kn</w:t>
      </w:r>
    </w:p>
    <w:p w14:paraId="16D8CFAF" w14:textId="77777777" w:rsidR="00D5469F" w:rsidRPr="000E05CD" w:rsidRDefault="00D5469F" w:rsidP="00D5469F">
      <w:pPr>
        <w:spacing w:line="276" w:lineRule="auto"/>
        <w:jc w:val="both"/>
        <w:rPr>
          <w:iCs/>
          <w:sz w:val="22"/>
          <w:szCs w:val="22"/>
        </w:rPr>
      </w:pPr>
    </w:p>
    <w:p w14:paraId="0DEB82B0" w14:textId="77777777" w:rsidR="003B7F56" w:rsidRDefault="003B7F56" w:rsidP="003B7F56">
      <w:pPr>
        <w:jc w:val="both"/>
        <w:rPr>
          <w:iCs/>
        </w:rPr>
      </w:pPr>
      <w:r>
        <w:rPr>
          <w:iCs/>
        </w:rPr>
        <w:t>U prodaju se prvi puta uključuju slijedeće pokretnine, koje se prodaju po komadu:</w:t>
      </w:r>
    </w:p>
    <w:p w14:paraId="1F015A27" w14:textId="77777777" w:rsidR="003B7F56" w:rsidRDefault="003B7F56" w:rsidP="003B7F56">
      <w:pPr>
        <w:jc w:val="both"/>
        <w:rPr>
          <w:iCs/>
        </w:rPr>
      </w:pPr>
    </w:p>
    <w:p w14:paraId="11EC5733" w14:textId="77777777" w:rsidR="003B7F56" w:rsidRDefault="003B7F56" w:rsidP="003B7F56">
      <w:pPr>
        <w:ind w:left="426" w:hanging="426"/>
        <w:jc w:val="both"/>
        <w:rPr>
          <w:iCs/>
        </w:rPr>
      </w:pPr>
      <w:r w:rsidRPr="00026B4D">
        <w:rPr>
          <w:b/>
          <w:bCs/>
          <w:iCs/>
        </w:rPr>
        <w:t>1</w:t>
      </w:r>
      <w:r>
        <w:rPr>
          <w:b/>
          <w:bCs/>
          <w:iCs/>
        </w:rPr>
        <w:t>2</w:t>
      </w:r>
      <w:r w:rsidRPr="00026B4D">
        <w:rPr>
          <w:b/>
          <w:bCs/>
          <w:iCs/>
        </w:rPr>
        <w:t>.</w:t>
      </w:r>
      <w:r>
        <w:rPr>
          <w:iCs/>
        </w:rPr>
        <w:t xml:space="preserve"> pokrivni sendvič paneli širine 1m:</w:t>
      </w:r>
    </w:p>
    <w:p w14:paraId="32D9E884" w14:textId="77777777" w:rsidR="003B7F56" w:rsidRDefault="003B7F56" w:rsidP="003B7F56">
      <w:pPr>
        <w:ind w:left="426" w:hanging="426"/>
        <w:jc w:val="both"/>
        <w:rPr>
          <w:iCs/>
        </w:rPr>
      </w:pPr>
      <w:r>
        <w:rPr>
          <w:iCs/>
        </w:rPr>
        <w:t>- dužine 11,30 m – 54 kom</w:t>
      </w:r>
    </w:p>
    <w:p w14:paraId="6CB9D123" w14:textId="77777777" w:rsidR="003B7F56" w:rsidRDefault="003B7F56" w:rsidP="003B7F56">
      <w:pPr>
        <w:ind w:left="426" w:hanging="426"/>
        <w:jc w:val="both"/>
        <w:rPr>
          <w:iCs/>
        </w:rPr>
      </w:pPr>
      <w:r>
        <w:rPr>
          <w:iCs/>
        </w:rPr>
        <w:t>- dužine 9 m – 1 kom</w:t>
      </w:r>
    </w:p>
    <w:p w14:paraId="2F992CF8" w14:textId="77777777" w:rsidR="003B7F56" w:rsidRDefault="003B7F56" w:rsidP="003B7F56">
      <w:pPr>
        <w:ind w:left="426" w:hanging="426"/>
        <w:jc w:val="both"/>
        <w:rPr>
          <w:iCs/>
        </w:rPr>
      </w:pPr>
      <w:r>
        <w:rPr>
          <w:iCs/>
        </w:rPr>
        <w:t>- dužine 1 m – 3 kom</w:t>
      </w:r>
    </w:p>
    <w:p w14:paraId="225EE64F" w14:textId="77777777" w:rsidR="003B7F56" w:rsidRDefault="003B7F56" w:rsidP="003B7F56">
      <w:pPr>
        <w:ind w:left="426" w:hanging="426"/>
        <w:jc w:val="both"/>
        <w:rPr>
          <w:iCs/>
        </w:rPr>
      </w:pPr>
    </w:p>
    <w:p w14:paraId="2DB631BA" w14:textId="77777777" w:rsidR="003B7F56" w:rsidRDefault="003B7F56" w:rsidP="003B7F56">
      <w:pPr>
        <w:ind w:left="426" w:hanging="426"/>
        <w:jc w:val="both"/>
        <w:rPr>
          <w:iCs/>
        </w:rPr>
      </w:pPr>
      <w:r>
        <w:rPr>
          <w:iCs/>
        </w:rPr>
        <w:t>Početna cijena utvrđena je u iznosu od 75,00 kn/m².</w:t>
      </w:r>
    </w:p>
    <w:p w14:paraId="419E7BEB" w14:textId="77777777" w:rsidR="003B7F56" w:rsidRPr="0039110B" w:rsidRDefault="003B7F56" w:rsidP="003B7F56">
      <w:pPr>
        <w:ind w:left="426" w:hanging="426"/>
        <w:jc w:val="both"/>
        <w:rPr>
          <w:iCs/>
        </w:rPr>
      </w:pPr>
      <w:r>
        <w:rPr>
          <w:iCs/>
        </w:rPr>
        <w:t>Lista prioriteta prodaje utvrdit će se po iznosu umnoška prijavljenih kvadrata i cijene po m².</w:t>
      </w:r>
    </w:p>
    <w:p w14:paraId="573D0467" w14:textId="77777777" w:rsidR="00BD4CF9" w:rsidRPr="000E05CD" w:rsidRDefault="00BD4CF9" w:rsidP="002D10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ADECFC3" w14:textId="77777777" w:rsidR="00BD4CF9" w:rsidRPr="000E05CD" w:rsidRDefault="00BD4CF9" w:rsidP="002D109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D55EB5" w14:textId="77777777" w:rsidR="002D1098" w:rsidRPr="000E05CD" w:rsidRDefault="002642D7" w:rsidP="00B50FD9">
      <w:pPr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NAČIN PRODAJE:</w:t>
      </w:r>
    </w:p>
    <w:p w14:paraId="049F0AB1" w14:textId="4A339203" w:rsidR="002642D7" w:rsidRPr="000E05CD" w:rsidRDefault="002642D7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Nekretnine</w:t>
      </w:r>
      <w:r w:rsidR="00D5469F" w:rsidRPr="000E05CD">
        <w:rPr>
          <w:sz w:val="22"/>
          <w:szCs w:val="22"/>
        </w:rPr>
        <w:t xml:space="preserve"> i pokretnine</w:t>
      </w:r>
      <w:r w:rsidRPr="000E05CD">
        <w:rPr>
          <w:sz w:val="22"/>
          <w:szCs w:val="22"/>
        </w:rPr>
        <w:t xml:space="preserve"> prodati</w:t>
      </w:r>
      <w:r w:rsidR="00D5469F" w:rsidRPr="000E05CD">
        <w:rPr>
          <w:sz w:val="22"/>
          <w:szCs w:val="22"/>
        </w:rPr>
        <w:t xml:space="preserve"> će se</w:t>
      </w:r>
      <w:r w:rsidRPr="000E05CD">
        <w:rPr>
          <w:sz w:val="22"/>
          <w:szCs w:val="22"/>
        </w:rPr>
        <w:t xml:space="preserve"> putem javnog natječaja prikupljanjem pismenih ponuda - postupak putem kojeg zainteresirani ponuditelji svoje ponude dostavljaju na adresu Općine u zatvorenim omotnicama.</w:t>
      </w:r>
    </w:p>
    <w:p w14:paraId="6469DFF8" w14:textId="77777777" w:rsidR="002642D7" w:rsidRPr="000E05CD" w:rsidRDefault="002642D7" w:rsidP="002642D7">
      <w:pPr>
        <w:jc w:val="both"/>
        <w:rPr>
          <w:b/>
          <w:sz w:val="22"/>
          <w:szCs w:val="22"/>
        </w:rPr>
      </w:pPr>
    </w:p>
    <w:p w14:paraId="4CC22BB9" w14:textId="77777777" w:rsidR="002642D7" w:rsidRPr="000E05CD" w:rsidRDefault="002642D7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PRAVO SUDJELOVANJA:</w:t>
      </w:r>
    </w:p>
    <w:p w14:paraId="501430FF" w14:textId="77777777" w:rsidR="002642D7" w:rsidRPr="000E05CD" w:rsidRDefault="002642D7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Pravo podnošenja ponuda imaju sve fizičke osobe državljani RH i državljani država članica EU, te pravne osobe registrirane u RH i državama članicama EU. Ostale strane pravne i fizičke osobe mogu sudjelovati na javnom natječaju ako ispunjavaju zakonom propisane uvjete za stjecanje prava vlasništva na području RH.</w:t>
      </w:r>
    </w:p>
    <w:p w14:paraId="31A889D8" w14:textId="77777777" w:rsidR="002642D7" w:rsidRPr="000E05CD" w:rsidRDefault="002642D7" w:rsidP="002642D7">
      <w:pPr>
        <w:jc w:val="both"/>
        <w:rPr>
          <w:sz w:val="22"/>
          <w:szCs w:val="22"/>
        </w:rPr>
      </w:pPr>
    </w:p>
    <w:p w14:paraId="29BCE9D4" w14:textId="77777777" w:rsidR="002642D7" w:rsidRPr="000E05CD" w:rsidRDefault="002642D7" w:rsidP="002642D7">
      <w:pPr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ROK, ADRESA I NAČIN PODNOŠENJA PONUDA:</w:t>
      </w:r>
    </w:p>
    <w:p w14:paraId="4F6332FF" w14:textId="18974A60" w:rsidR="002642D7" w:rsidRDefault="002642D7" w:rsidP="002642D7">
      <w:pPr>
        <w:framePr w:hSpace="180" w:wrap="around" w:vAnchor="text" w:hAnchor="margin" w:y="54"/>
        <w:jc w:val="both"/>
        <w:rPr>
          <w:b/>
          <w:sz w:val="22"/>
          <w:szCs w:val="22"/>
        </w:rPr>
      </w:pPr>
      <w:r w:rsidRPr="000E05CD">
        <w:rPr>
          <w:sz w:val="22"/>
          <w:szCs w:val="22"/>
        </w:rPr>
        <w:t>Rok za dostavu ponuda</w:t>
      </w:r>
      <w:r w:rsidR="0031042D">
        <w:rPr>
          <w:sz w:val="22"/>
          <w:szCs w:val="22"/>
        </w:rPr>
        <w:t xml:space="preserve"> za kupnju nekretnina</w:t>
      </w:r>
      <w:r w:rsidRPr="000E05CD">
        <w:rPr>
          <w:sz w:val="22"/>
          <w:szCs w:val="22"/>
        </w:rPr>
        <w:t xml:space="preserve"> </w:t>
      </w:r>
      <w:r w:rsidR="002F515C">
        <w:rPr>
          <w:sz w:val="22"/>
          <w:szCs w:val="22"/>
        </w:rPr>
        <w:t xml:space="preserve">i pokretnina </w:t>
      </w:r>
      <w:r w:rsidRPr="000E05CD">
        <w:rPr>
          <w:sz w:val="22"/>
          <w:szCs w:val="22"/>
        </w:rPr>
        <w:t xml:space="preserve">je </w:t>
      </w:r>
      <w:r w:rsidR="002F515C" w:rsidRPr="002F515C">
        <w:rPr>
          <w:b/>
          <w:bCs/>
          <w:sz w:val="22"/>
          <w:szCs w:val="22"/>
        </w:rPr>
        <w:t>15</w:t>
      </w:r>
      <w:r w:rsidR="00AD6B61" w:rsidRPr="002F515C">
        <w:rPr>
          <w:b/>
          <w:bCs/>
          <w:sz w:val="22"/>
          <w:szCs w:val="22"/>
        </w:rPr>
        <w:t xml:space="preserve"> dana</w:t>
      </w:r>
      <w:r w:rsidR="00AD6B61" w:rsidRPr="000E05CD">
        <w:rPr>
          <w:sz w:val="22"/>
          <w:szCs w:val="22"/>
        </w:rPr>
        <w:t xml:space="preserve"> od dana objave natječaja </w:t>
      </w:r>
      <w:r w:rsidR="005B0E07" w:rsidRPr="000E05CD">
        <w:rPr>
          <w:sz w:val="22"/>
          <w:szCs w:val="22"/>
        </w:rPr>
        <w:t xml:space="preserve">odnosno u razdoblju od </w:t>
      </w:r>
      <w:r w:rsidR="002F515C">
        <w:rPr>
          <w:b/>
          <w:sz w:val="22"/>
          <w:szCs w:val="22"/>
          <w:u w:val="single"/>
        </w:rPr>
        <w:t>2</w:t>
      </w:r>
      <w:r w:rsidR="00621486">
        <w:rPr>
          <w:b/>
          <w:sz w:val="22"/>
          <w:szCs w:val="22"/>
          <w:u w:val="single"/>
        </w:rPr>
        <w:t>3</w:t>
      </w:r>
      <w:r w:rsidR="00AD6B61" w:rsidRPr="000E05CD">
        <w:rPr>
          <w:b/>
          <w:sz w:val="22"/>
          <w:szCs w:val="22"/>
          <w:u w:val="single"/>
        </w:rPr>
        <w:t xml:space="preserve">. </w:t>
      </w:r>
      <w:r w:rsidR="000E05CD" w:rsidRPr="000E05CD">
        <w:rPr>
          <w:b/>
          <w:sz w:val="22"/>
          <w:szCs w:val="22"/>
          <w:u w:val="single"/>
        </w:rPr>
        <w:t>rujna</w:t>
      </w:r>
      <w:r w:rsidR="00AD6B61" w:rsidRPr="000E05CD">
        <w:rPr>
          <w:b/>
          <w:sz w:val="22"/>
          <w:szCs w:val="22"/>
          <w:u w:val="single"/>
        </w:rPr>
        <w:t xml:space="preserve"> 202</w:t>
      </w:r>
      <w:r w:rsidR="00F2731E" w:rsidRPr="000E05CD">
        <w:rPr>
          <w:b/>
          <w:sz w:val="22"/>
          <w:szCs w:val="22"/>
          <w:u w:val="single"/>
        </w:rPr>
        <w:t>1</w:t>
      </w:r>
      <w:r w:rsidR="00AD6B61" w:rsidRPr="000E05CD">
        <w:rPr>
          <w:b/>
          <w:sz w:val="22"/>
          <w:szCs w:val="22"/>
          <w:u w:val="single"/>
        </w:rPr>
        <w:t>.</w:t>
      </w:r>
      <w:r w:rsidR="00AD6B61" w:rsidRPr="000E05CD">
        <w:rPr>
          <w:b/>
          <w:sz w:val="22"/>
          <w:szCs w:val="22"/>
        </w:rPr>
        <w:t xml:space="preserve"> </w:t>
      </w:r>
      <w:r w:rsidR="00AD6B61" w:rsidRPr="000E05CD">
        <w:rPr>
          <w:sz w:val="22"/>
          <w:szCs w:val="22"/>
        </w:rPr>
        <w:t xml:space="preserve">do </w:t>
      </w:r>
      <w:r w:rsidR="002F515C">
        <w:rPr>
          <w:b/>
          <w:sz w:val="22"/>
          <w:szCs w:val="22"/>
          <w:u w:val="single"/>
        </w:rPr>
        <w:t>0</w:t>
      </w:r>
      <w:r w:rsidR="00621486">
        <w:rPr>
          <w:b/>
          <w:sz w:val="22"/>
          <w:szCs w:val="22"/>
          <w:u w:val="single"/>
        </w:rPr>
        <w:t>7</w:t>
      </w:r>
      <w:r w:rsidR="002F515C">
        <w:rPr>
          <w:b/>
          <w:sz w:val="22"/>
          <w:szCs w:val="22"/>
          <w:u w:val="single"/>
        </w:rPr>
        <w:t>. listopada</w:t>
      </w:r>
      <w:r w:rsidR="004B3B74" w:rsidRPr="000E05CD">
        <w:rPr>
          <w:b/>
          <w:sz w:val="22"/>
          <w:szCs w:val="22"/>
          <w:u w:val="single"/>
        </w:rPr>
        <w:t xml:space="preserve"> </w:t>
      </w:r>
      <w:r w:rsidR="00AD6B61" w:rsidRPr="000E05CD">
        <w:rPr>
          <w:b/>
          <w:sz w:val="22"/>
          <w:szCs w:val="22"/>
          <w:u w:val="single"/>
        </w:rPr>
        <w:t>202</w:t>
      </w:r>
      <w:r w:rsidR="00F2731E" w:rsidRPr="000E05CD">
        <w:rPr>
          <w:b/>
          <w:sz w:val="22"/>
          <w:szCs w:val="22"/>
          <w:u w:val="single"/>
        </w:rPr>
        <w:t>1</w:t>
      </w:r>
      <w:r w:rsidR="00AD6B61" w:rsidRPr="000E05CD">
        <w:rPr>
          <w:b/>
          <w:sz w:val="22"/>
          <w:szCs w:val="22"/>
          <w:u w:val="single"/>
        </w:rPr>
        <w:t>. godine</w:t>
      </w:r>
      <w:r w:rsidR="002F515C">
        <w:rPr>
          <w:b/>
          <w:sz w:val="22"/>
          <w:szCs w:val="22"/>
        </w:rPr>
        <w:t>.</w:t>
      </w:r>
    </w:p>
    <w:p w14:paraId="0A2EA1AF" w14:textId="77777777" w:rsidR="0031042D" w:rsidRPr="000E05CD" w:rsidRDefault="0031042D" w:rsidP="002642D7">
      <w:pPr>
        <w:framePr w:hSpace="180" w:wrap="around" w:vAnchor="text" w:hAnchor="margin" w:y="54"/>
        <w:jc w:val="both"/>
        <w:rPr>
          <w:b/>
          <w:sz w:val="22"/>
          <w:szCs w:val="22"/>
          <w:u w:val="single"/>
        </w:rPr>
      </w:pPr>
    </w:p>
    <w:p w14:paraId="2BA83755" w14:textId="4FA442A0" w:rsidR="002642D7" w:rsidRPr="000E05CD" w:rsidRDefault="002642D7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Zainteresirani ponuditelji ponudu podnose  u zatvorenim omotnicama, na adresu Općin</w:t>
      </w:r>
      <w:r w:rsidR="00AD6B61" w:rsidRPr="000E05CD">
        <w:rPr>
          <w:sz w:val="22"/>
          <w:szCs w:val="22"/>
        </w:rPr>
        <w:t>e</w:t>
      </w:r>
      <w:r w:rsidRPr="000E05CD">
        <w:rPr>
          <w:sz w:val="22"/>
          <w:szCs w:val="22"/>
        </w:rPr>
        <w:t xml:space="preserve"> Martijanec, Martijanec, Varaždinska ulica 64, 42232 Martijanec s naznakom  „Ponuda za javni natječaj </w:t>
      </w:r>
      <w:r w:rsidR="00AD6B61" w:rsidRPr="000E05CD">
        <w:rPr>
          <w:sz w:val="22"/>
          <w:szCs w:val="22"/>
        </w:rPr>
        <w:t>202</w:t>
      </w:r>
      <w:r w:rsidR="00915841" w:rsidRPr="000E05CD">
        <w:rPr>
          <w:sz w:val="22"/>
          <w:szCs w:val="22"/>
        </w:rPr>
        <w:t>1</w:t>
      </w:r>
      <w:r w:rsidR="00AD6B61" w:rsidRPr="000E05CD">
        <w:rPr>
          <w:sz w:val="22"/>
          <w:szCs w:val="22"/>
        </w:rPr>
        <w:t xml:space="preserve">. </w:t>
      </w:r>
      <w:r w:rsidR="00A20DB6" w:rsidRPr="000E05CD">
        <w:rPr>
          <w:sz w:val="22"/>
          <w:szCs w:val="22"/>
        </w:rPr>
        <w:t>za kupnju nekretnine</w:t>
      </w:r>
      <w:r w:rsidR="0031042D">
        <w:rPr>
          <w:sz w:val="22"/>
          <w:szCs w:val="22"/>
        </w:rPr>
        <w:t>/pokretnine</w:t>
      </w:r>
      <w:r w:rsidR="00A20DB6" w:rsidRPr="000E05CD">
        <w:rPr>
          <w:sz w:val="22"/>
          <w:szCs w:val="22"/>
        </w:rPr>
        <w:t xml:space="preserve"> pod </w:t>
      </w:r>
      <w:r w:rsidR="00AD6B61" w:rsidRPr="000E05CD">
        <w:rPr>
          <w:sz w:val="22"/>
          <w:szCs w:val="22"/>
        </w:rPr>
        <w:t>redni</w:t>
      </w:r>
      <w:r w:rsidR="00A20DB6" w:rsidRPr="000E05CD">
        <w:rPr>
          <w:sz w:val="22"/>
          <w:szCs w:val="22"/>
        </w:rPr>
        <w:t>m</w:t>
      </w:r>
      <w:r w:rsidR="00AD6B61" w:rsidRPr="000E05CD">
        <w:rPr>
          <w:sz w:val="22"/>
          <w:szCs w:val="22"/>
        </w:rPr>
        <w:t xml:space="preserve"> broj</w:t>
      </w:r>
      <w:r w:rsidR="00A20DB6" w:rsidRPr="000E05CD">
        <w:rPr>
          <w:sz w:val="22"/>
          <w:szCs w:val="22"/>
        </w:rPr>
        <w:t>em</w:t>
      </w:r>
      <w:r w:rsidR="00AD6B61" w:rsidRPr="000E05CD">
        <w:rPr>
          <w:sz w:val="22"/>
          <w:szCs w:val="22"/>
        </w:rPr>
        <w:t xml:space="preserve"> ____ </w:t>
      </w:r>
      <w:r w:rsidRPr="000E05CD">
        <w:rPr>
          <w:sz w:val="22"/>
          <w:szCs w:val="22"/>
        </w:rPr>
        <w:t xml:space="preserve">-  ne otvaraj“ i adresom ponuditelja na stražnjoj strani omotnice. </w:t>
      </w:r>
      <w:r w:rsidR="00AD6B61" w:rsidRPr="000E05CD">
        <w:rPr>
          <w:sz w:val="22"/>
          <w:szCs w:val="22"/>
        </w:rPr>
        <w:t xml:space="preserve">Ako je ponuda poslana preporučenom pošiljkom putem poštanske službe, dan predaje ponude Općini, smatra se kada je ta ponuda predana poštanskoj službi. </w:t>
      </w:r>
      <w:r w:rsidRPr="000E05CD">
        <w:rPr>
          <w:sz w:val="22"/>
          <w:szCs w:val="22"/>
        </w:rPr>
        <w:t>Ponuda na javni natječaj mora sadržavati sve podatke i moraju joj biti priloženi svi dokazi o ispunjavanju uvjeta koji su navedeni u tekstu ovog javnog natječaja.</w:t>
      </w:r>
    </w:p>
    <w:p w14:paraId="6F5F716C" w14:textId="77777777" w:rsidR="002642D7" w:rsidRPr="000E05CD" w:rsidRDefault="002642D7" w:rsidP="002642D7">
      <w:pPr>
        <w:jc w:val="both"/>
        <w:rPr>
          <w:sz w:val="22"/>
          <w:szCs w:val="22"/>
        </w:rPr>
      </w:pPr>
    </w:p>
    <w:p w14:paraId="3B8F2941" w14:textId="7E8919C0" w:rsidR="002642D7" w:rsidRPr="000E05CD" w:rsidRDefault="002642D7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VISINA JAMČEVINE I PODACI ZA UPLATU JAMČEVINE</w:t>
      </w:r>
    </w:p>
    <w:p w14:paraId="7E2E878A" w14:textId="77777777" w:rsidR="002642D7" w:rsidRPr="000E05CD" w:rsidRDefault="002642D7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Ponuditelji koji sudjeluju u javnom natječaju moraju platiti jamčevinu </w:t>
      </w:r>
      <w:r w:rsidRPr="000E05CD">
        <w:rPr>
          <w:b/>
          <w:sz w:val="22"/>
          <w:szCs w:val="22"/>
          <w:u w:val="single"/>
        </w:rPr>
        <w:t>u iznosu od 10 % od početnog</w:t>
      </w:r>
      <w:r w:rsidRPr="000E05CD">
        <w:rPr>
          <w:sz w:val="22"/>
          <w:szCs w:val="22"/>
        </w:rPr>
        <w:t xml:space="preserve"> </w:t>
      </w:r>
      <w:r w:rsidRPr="000E05CD">
        <w:rPr>
          <w:b/>
          <w:sz w:val="22"/>
          <w:szCs w:val="22"/>
          <w:u w:val="single"/>
        </w:rPr>
        <w:t>iznosa kupoprodaje cijene</w:t>
      </w:r>
      <w:r w:rsidR="00AD6B61" w:rsidRPr="000E05CD">
        <w:rPr>
          <w:sz w:val="22"/>
          <w:szCs w:val="22"/>
        </w:rPr>
        <w:t xml:space="preserve"> nekretnine za koju podnose ponudu. </w:t>
      </w:r>
      <w:r w:rsidRPr="000E05CD">
        <w:rPr>
          <w:sz w:val="22"/>
          <w:szCs w:val="22"/>
        </w:rPr>
        <w:t xml:space="preserve">Uplata se vrši na IBAN Općine Martijanec: HR47 2390 0011 8085 00005, Model: HR68, Poziv na broj plaćanja: 7757 - OIB </w:t>
      </w:r>
      <w:r w:rsidRPr="000E05CD">
        <w:rPr>
          <w:sz w:val="22"/>
          <w:szCs w:val="22"/>
        </w:rPr>
        <w:lastRenderedPageBreak/>
        <w:t>ponuditelja. Odabranom ponuditelju uplaćena će se jamčevina uračunati u ukupnu kupoprodajnu cijenu, a ostalim ponuditeljima čije ponude nisu odabrane kao najpovoljnije, jamčevina će se vratiti u roku od 15 dana od dana okončanja javnog natječaja. Ponuditelj čija ponuda bude izabrana kao najpovoljnija, a koji naknadno odustane od svoje ponude ili od zaključenja ugovora, nema pravo na povrat jamčevine.</w:t>
      </w:r>
    </w:p>
    <w:p w14:paraId="5A12ACAC" w14:textId="77777777" w:rsidR="002642D7" w:rsidRPr="000E05CD" w:rsidRDefault="002642D7" w:rsidP="002642D7">
      <w:pPr>
        <w:jc w:val="both"/>
        <w:rPr>
          <w:sz w:val="22"/>
          <w:szCs w:val="22"/>
        </w:rPr>
      </w:pPr>
    </w:p>
    <w:p w14:paraId="19771FEC" w14:textId="77777777" w:rsidR="002642D7" w:rsidRPr="000E05CD" w:rsidRDefault="002642D7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NAČIN ODABIRA NAJPOVOLJNIJE PONUDE</w:t>
      </w:r>
    </w:p>
    <w:p w14:paraId="0A10679F" w14:textId="77777777" w:rsidR="002642D7" w:rsidRPr="000E05CD" w:rsidRDefault="002642D7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Najpovoljnijom ponudom smatra se ponuda s najvišom ponuđenom cijenom, uz uvjet da ispunjava i sve druge uvjete javnog natječaja. U slučaju odustanka prvog najpovoljnijeg ponuditelja, najpovoljnijem ponuditeljem smatra se prvi sljedeći ponuditelj koji je ponudio najvišu cijenu uz uvjet da ispunjava i druge uvjete javnog natječaja. U slučaju da u javnom prikupljanju ponuda dva ili više ponuditelja ponude istu cijenu, a ispunjavaju sve uvjete javnog natječaja, Povjerenstvo će te ponuditelje pozvati da najkasnije u roku od tri dana od primitka poziva dostave novu ponudu u kojoj će naznačiti cijenu višu od one istaknute u prvoj ponudi. Ako u tom slučaju ponuditelji ne dostave novu ponudu s višom cijenom, smatra se da i nadalje ostaju kod cijene istaknute u prvotnoj dostavljenoj ponudi te će se najpovoljnijom smatrati ona koja je ranije zaprimljena. Ako ponuditelji dostave nove ponude, najpovoljnijom  se smatra ponuditelj koji je ponudio najvišu cijenu.</w:t>
      </w:r>
    </w:p>
    <w:p w14:paraId="3263EBCB" w14:textId="77777777" w:rsidR="002642D7" w:rsidRPr="000E05CD" w:rsidRDefault="002642D7" w:rsidP="002642D7">
      <w:pPr>
        <w:jc w:val="both"/>
        <w:rPr>
          <w:sz w:val="22"/>
          <w:szCs w:val="22"/>
        </w:rPr>
      </w:pPr>
    </w:p>
    <w:p w14:paraId="3E59AAF4" w14:textId="6A0BD99D" w:rsidR="002642D7" w:rsidRPr="000E05CD" w:rsidRDefault="002642D7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RAZGLED NEKRETNINA</w:t>
      </w:r>
      <w:r w:rsidR="003C5905">
        <w:rPr>
          <w:b/>
          <w:sz w:val="22"/>
          <w:szCs w:val="22"/>
        </w:rPr>
        <w:t xml:space="preserve"> I POKRETNINA</w:t>
      </w:r>
    </w:p>
    <w:p w14:paraId="1100352D" w14:textId="77981D48" w:rsidR="002642D7" w:rsidRPr="000E05CD" w:rsidRDefault="002642D7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Nekretnine </w:t>
      </w:r>
      <w:r w:rsidR="003C5905">
        <w:rPr>
          <w:sz w:val="22"/>
          <w:szCs w:val="22"/>
        </w:rPr>
        <w:t xml:space="preserve">i pokretnine </w:t>
      </w:r>
      <w:r w:rsidRPr="000E05CD">
        <w:rPr>
          <w:sz w:val="22"/>
          <w:szCs w:val="22"/>
        </w:rPr>
        <w:t xml:space="preserve">se prodaju po načelu „viđeno-kupljeno“, a zainteresirani ponuditelji ih mogu razgledati u </w:t>
      </w:r>
      <w:r w:rsidR="003C5905">
        <w:rPr>
          <w:sz w:val="22"/>
          <w:szCs w:val="22"/>
        </w:rPr>
        <w:t>dogovoreno vrijeme</w:t>
      </w:r>
      <w:r w:rsidRPr="000E05CD">
        <w:rPr>
          <w:sz w:val="22"/>
          <w:szCs w:val="22"/>
        </w:rPr>
        <w:t>.</w:t>
      </w:r>
    </w:p>
    <w:p w14:paraId="5004AD5A" w14:textId="77777777" w:rsidR="00DD1240" w:rsidRPr="000E05CD" w:rsidRDefault="00DD1240" w:rsidP="002642D7">
      <w:pPr>
        <w:jc w:val="both"/>
        <w:rPr>
          <w:sz w:val="22"/>
          <w:szCs w:val="22"/>
        </w:rPr>
      </w:pPr>
    </w:p>
    <w:p w14:paraId="5E7B43C3" w14:textId="77777777" w:rsidR="00DD1240" w:rsidRPr="000E05CD" w:rsidRDefault="00DD1240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ROK ZA SKLAPANJE UGOVORA</w:t>
      </w:r>
    </w:p>
    <w:p w14:paraId="39E38986" w14:textId="77777777" w:rsidR="00DD1240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Kupoprodajni ugovor s najpovoljnijim ponuditeljem u ime Općine Martijanec sklopiti će općinski načelnik najkasnije u roku od 30 dana od dana stupanja na snagu odluke o odabiru najpovoljnijeg ponuditelja. Ako kupac ne sklopi kupoprodajni ugovor u danome roku, smatrati će se da je odustao od sklapanja ugovora. Ako kupac odustane od sklapanja kupoprodajnog ugovora, kupoprodajni ugovor će se sklopiti s drugim najpovoljnijim ponuditeljem.</w:t>
      </w:r>
    </w:p>
    <w:p w14:paraId="691FB2EB" w14:textId="77777777" w:rsidR="00DD1240" w:rsidRPr="000E05CD" w:rsidRDefault="00DD1240" w:rsidP="002642D7">
      <w:pPr>
        <w:jc w:val="both"/>
        <w:rPr>
          <w:sz w:val="22"/>
          <w:szCs w:val="22"/>
        </w:rPr>
      </w:pPr>
    </w:p>
    <w:p w14:paraId="001FC807" w14:textId="77777777" w:rsidR="00A20DB6" w:rsidRPr="000E05CD" w:rsidRDefault="00DD1240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PLAĆANJE KUPOPRODAJNE CIJENE</w:t>
      </w:r>
    </w:p>
    <w:p w14:paraId="5E49622C" w14:textId="4248325D" w:rsidR="00DD1240" w:rsidRPr="000E05CD" w:rsidRDefault="00DD1240" w:rsidP="002642D7">
      <w:pPr>
        <w:jc w:val="both"/>
        <w:rPr>
          <w:b/>
          <w:sz w:val="22"/>
          <w:szCs w:val="22"/>
        </w:rPr>
      </w:pPr>
      <w:r w:rsidRPr="000E05CD">
        <w:rPr>
          <w:sz w:val="22"/>
          <w:szCs w:val="22"/>
        </w:rPr>
        <w:t>Kupac je dužan kupoprodajnu cijenu za kupljenu nekretninu</w:t>
      </w:r>
      <w:r w:rsidR="003C5905">
        <w:rPr>
          <w:sz w:val="22"/>
          <w:szCs w:val="22"/>
        </w:rPr>
        <w:t xml:space="preserve"> i pokretninu</w:t>
      </w:r>
      <w:r w:rsidRPr="000E05CD">
        <w:rPr>
          <w:sz w:val="22"/>
          <w:szCs w:val="22"/>
        </w:rPr>
        <w:t xml:space="preserve"> platiti najkasnije u roku od 15 dana od dana sklapanja kupoprodajnog ugovora. Iznimno, na obrazloženi zahtjev kupca, a zbog socijalnih i drugih opravdanih razloga, kupcu se može odobriti obročna otplata kupoprodajne cijene i to najviše do 12 jednakih mjesečnih obroka.</w:t>
      </w:r>
    </w:p>
    <w:p w14:paraId="40482394" w14:textId="77777777" w:rsidR="00DD1240" w:rsidRPr="000E05CD" w:rsidRDefault="00DD1240" w:rsidP="002642D7">
      <w:pPr>
        <w:jc w:val="both"/>
        <w:rPr>
          <w:sz w:val="22"/>
          <w:szCs w:val="22"/>
        </w:rPr>
      </w:pPr>
    </w:p>
    <w:p w14:paraId="2A89B4B7" w14:textId="77777777" w:rsidR="00DD1240" w:rsidRPr="000E05CD" w:rsidRDefault="00DD1240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DOKUMENTACIJA KOJA SE PODNOSI UZ PONUDU</w:t>
      </w:r>
    </w:p>
    <w:p w14:paraId="7FE6A30C" w14:textId="77777777" w:rsidR="00AD6B61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Ponude se predaju u pismenom obliku na obrascu, koji se može preuzeti na web stranici Općine ili neposredno u prostorijama Općine Martijanec. </w:t>
      </w:r>
    </w:p>
    <w:p w14:paraId="4E0A0A01" w14:textId="77777777" w:rsidR="00AD6B61" w:rsidRPr="000E05CD" w:rsidRDefault="00DD1240" w:rsidP="002642D7">
      <w:pPr>
        <w:jc w:val="both"/>
        <w:rPr>
          <w:b/>
          <w:sz w:val="22"/>
          <w:szCs w:val="22"/>
          <w:u w:val="single"/>
        </w:rPr>
      </w:pPr>
      <w:r w:rsidRPr="000E05CD">
        <w:rPr>
          <w:b/>
          <w:sz w:val="22"/>
          <w:szCs w:val="22"/>
          <w:u w:val="single"/>
        </w:rPr>
        <w:t>Uz ponud</w:t>
      </w:r>
      <w:r w:rsidR="00AD6B61" w:rsidRPr="000E05CD">
        <w:rPr>
          <w:b/>
          <w:sz w:val="22"/>
          <w:szCs w:val="22"/>
          <w:u w:val="single"/>
        </w:rPr>
        <w:t>u</w:t>
      </w:r>
      <w:r w:rsidRPr="000E05CD">
        <w:rPr>
          <w:b/>
          <w:sz w:val="22"/>
          <w:szCs w:val="22"/>
          <w:u w:val="single"/>
        </w:rPr>
        <w:t xml:space="preserve"> se prilaže sljedeća dokumentacija: </w:t>
      </w:r>
    </w:p>
    <w:p w14:paraId="722EB1EF" w14:textId="77777777" w:rsidR="00AD6B61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 xml:space="preserve">1 </w:t>
      </w:r>
      <w:r w:rsidRPr="000E05CD">
        <w:rPr>
          <w:sz w:val="22"/>
          <w:szCs w:val="22"/>
        </w:rPr>
        <w:t>- za fizičke osobe preslika osobne iskaznice, za pravne osobe</w:t>
      </w:r>
      <w:r w:rsidR="00AD6B61" w:rsidRPr="000E05CD">
        <w:rPr>
          <w:sz w:val="22"/>
          <w:szCs w:val="22"/>
        </w:rPr>
        <w:t xml:space="preserve"> </w:t>
      </w:r>
      <w:r w:rsidRPr="000E05CD">
        <w:rPr>
          <w:sz w:val="22"/>
          <w:szCs w:val="22"/>
        </w:rPr>
        <w:t xml:space="preserve">dokaz o upisu u sudski registar, </w:t>
      </w:r>
    </w:p>
    <w:p w14:paraId="046D1B68" w14:textId="77777777" w:rsidR="00AD6B61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2</w:t>
      </w:r>
      <w:r w:rsidRPr="000E05CD">
        <w:rPr>
          <w:sz w:val="22"/>
          <w:szCs w:val="22"/>
        </w:rPr>
        <w:t xml:space="preserve"> - dokaz o uplaćenoj jamčevinu (potvrda o izvršenoj uplati), </w:t>
      </w:r>
    </w:p>
    <w:p w14:paraId="68C128BD" w14:textId="77777777" w:rsidR="00AD6B61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3</w:t>
      </w:r>
      <w:r w:rsidRPr="000E05CD">
        <w:rPr>
          <w:sz w:val="22"/>
          <w:szCs w:val="22"/>
        </w:rPr>
        <w:t xml:space="preserve"> - vlastoručno potpisana izjava ponuditelja kojom se obvezuje, u slučaju ako njegova ponuda bude prihvaćena da će se sklopiti ugovor o kupoprodaji o vlastitom trošku, potvrđuje da u cijelosti prihvaća uvjete natječaja te da njegova ponuda ostaje na snazi 90 dana, računajući od dana otvaranja ponude,</w:t>
      </w:r>
    </w:p>
    <w:p w14:paraId="5544D132" w14:textId="77777777" w:rsidR="00C67BA5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4</w:t>
      </w:r>
      <w:r w:rsidRPr="000E05CD">
        <w:rPr>
          <w:sz w:val="22"/>
          <w:szCs w:val="22"/>
        </w:rPr>
        <w:t xml:space="preserve"> - presliku IBAN računa ponuditelja u svrhu povrata jamčevine</w:t>
      </w:r>
      <w:r w:rsidR="00C67BA5" w:rsidRPr="000E05CD">
        <w:rPr>
          <w:sz w:val="22"/>
          <w:szCs w:val="22"/>
        </w:rPr>
        <w:t>,</w:t>
      </w:r>
    </w:p>
    <w:p w14:paraId="4C1A52A4" w14:textId="77777777" w:rsidR="00AD6B61" w:rsidRPr="000E05CD" w:rsidRDefault="00C67BA5" w:rsidP="00C67BA5">
      <w:pPr>
        <w:autoSpaceDE w:val="0"/>
        <w:autoSpaceDN w:val="0"/>
        <w:adjustRightInd w:val="0"/>
        <w:ind w:left="317" w:hanging="317"/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5</w:t>
      </w:r>
      <w:r w:rsidRPr="000E05CD">
        <w:rPr>
          <w:sz w:val="22"/>
          <w:szCs w:val="22"/>
        </w:rPr>
        <w:t xml:space="preserve"> - za nekretnine čija j</w:t>
      </w:r>
      <w:r w:rsidR="005B0E07" w:rsidRPr="000E05CD">
        <w:rPr>
          <w:sz w:val="22"/>
          <w:szCs w:val="22"/>
        </w:rPr>
        <w:t>e</w:t>
      </w:r>
      <w:r w:rsidRPr="000E05CD">
        <w:rPr>
          <w:sz w:val="22"/>
          <w:szCs w:val="22"/>
        </w:rPr>
        <w:t xml:space="preserve"> početna kupoprodajn</w:t>
      </w:r>
      <w:r w:rsidR="005B0E07" w:rsidRPr="000E05CD">
        <w:rPr>
          <w:sz w:val="22"/>
          <w:szCs w:val="22"/>
        </w:rPr>
        <w:t>a</w:t>
      </w:r>
      <w:r w:rsidRPr="000E05CD">
        <w:rPr>
          <w:sz w:val="22"/>
          <w:szCs w:val="22"/>
        </w:rPr>
        <w:t xml:space="preserve"> cijena viša od 20.000,00 kuna dostavlja se potvrd</w:t>
      </w:r>
      <w:r w:rsidR="005B0E07" w:rsidRPr="000E05CD">
        <w:rPr>
          <w:sz w:val="22"/>
          <w:szCs w:val="22"/>
        </w:rPr>
        <w:t>a</w:t>
      </w:r>
      <w:r w:rsidRPr="000E05CD">
        <w:rPr>
          <w:sz w:val="22"/>
          <w:szCs w:val="22"/>
        </w:rPr>
        <w:t xml:space="preserve"> o nepostojanju poreznog duga nadležne Porezne uprave, koja ne smije biti starija od 30 dana od dana objave natječaja </w:t>
      </w:r>
      <w:r w:rsidR="00DD1240" w:rsidRPr="000E05CD">
        <w:rPr>
          <w:sz w:val="22"/>
          <w:szCs w:val="22"/>
        </w:rPr>
        <w:t xml:space="preserve">i </w:t>
      </w:r>
    </w:p>
    <w:p w14:paraId="28E13180" w14:textId="77777777" w:rsidR="00AD6B61" w:rsidRPr="000E05CD" w:rsidRDefault="00C67BA5" w:rsidP="002642D7">
      <w:pPr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6</w:t>
      </w:r>
      <w:r w:rsidR="00DD1240" w:rsidRPr="000E05CD">
        <w:rPr>
          <w:b/>
          <w:sz w:val="22"/>
          <w:szCs w:val="22"/>
        </w:rPr>
        <w:t xml:space="preserve"> </w:t>
      </w:r>
      <w:r w:rsidR="00DD1240" w:rsidRPr="000E05CD">
        <w:rPr>
          <w:sz w:val="22"/>
          <w:szCs w:val="22"/>
        </w:rPr>
        <w:t xml:space="preserve">- izjavu da je ponuditelj suglasan sa korištenjem njegovih  osobnih podataka od strane Općine Martijanec u svrhu provedbe ovog javnog natječaja. Ponude koje neće biti potpune i pravodobne neće se razmatrati. </w:t>
      </w:r>
    </w:p>
    <w:p w14:paraId="6234BFC2" w14:textId="6A1D6286" w:rsidR="005B0E07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b/>
          <w:sz w:val="22"/>
          <w:szCs w:val="22"/>
        </w:rPr>
        <w:t>Napomena:</w:t>
      </w:r>
      <w:r w:rsidRPr="000E05CD">
        <w:rPr>
          <w:sz w:val="22"/>
          <w:szCs w:val="22"/>
        </w:rPr>
        <w:t xml:space="preserve">  Budući da će se u postupku pregleda ponuda provjeriti nepostojanje dugovanja ponuditelja prema Općini Martijanec, ponuditelj je neposredno prije podnošenja ponude dužan </w:t>
      </w:r>
      <w:r w:rsidRPr="000E05CD">
        <w:rPr>
          <w:sz w:val="22"/>
          <w:szCs w:val="22"/>
        </w:rPr>
        <w:lastRenderedPageBreak/>
        <w:t>provjeriti podmirenost svih njegovih obveza prema Općini Martijanec</w:t>
      </w:r>
      <w:r w:rsidR="00C67BA5" w:rsidRPr="000E05CD">
        <w:rPr>
          <w:sz w:val="22"/>
          <w:szCs w:val="22"/>
        </w:rPr>
        <w:t>. U</w:t>
      </w:r>
      <w:r w:rsidRPr="000E05CD">
        <w:rPr>
          <w:sz w:val="22"/>
          <w:szCs w:val="22"/>
        </w:rPr>
        <w:t xml:space="preserve"> slučaju ako dugovanje postoji, ponuditelj je iste u cijelosti dužan po</w:t>
      </w:r>
      <w:r w:rsidR="00C67BA5" w:rsidRPr="000E05CD">
        <w:rPr>
          <w:sz w:val="22"/>
          <w:szCs w:val="22"/>
        </w:rPr>
        <w:t>dmiriti prije podnošenja ponude</w:t>
      </w:r>
      <w:r w:rsidRPr="000E05CD">
        <w:rPr>
          <w:sz w:val="22"/>
          <w:szCs w:val="22"/>
        </w:rPr>
        <w:t>.</w:t>
      </w:r>
      <w:r w:rsidR="00C67BA5" w:rsidRPr="000E05CD">
        <w:rPr>
          <w:sz w:val="22"/>
          <w:szCs w:val="22"/>
        </w:rPr>
        <w:t xml:space="preserve"> </w:t>
      </w:r>
    </w:p>
    <w:p w14:paraId="1CAD6187" w14:textId="77777777" w:rsidR="00DD1240" w:rsidRPr="000E05CD" w:rsidRDefault="00C67BA5" w:rsidP="002642D7">
      <w:pPr>
        <w:jc w:val="both"/>
        <w:rPr>
          <w:b/>
          <w:sz w:val="22"/>
          <w:szCs w:val="22"/>
        </w:rPr>
      </w:pPr>
      <w:r w:rsidRPr="000E05CD">
        <w:rPr>
          <w:sz w:val="22"/>
          <w:szCs w:val="22"/>
        </w:rPr>
        <w:t>Ako ponuditelj ne podmiri svoje dugovanje, njegova ponuda se neće razmatrati.</w:t>
      </w:r>
    </w:p>
    <w:p w14:paraId="428328AC" w14:textId="77777777" w:rsidR="00DD1240" w:rsidRPr="000E05CD" w:rsidRDefault="00DD1240" w:rsidP="002642D7">
      <w:pPr>
        <w:jc w:val="both"/>
        <w:rPr>
          <w:b/>
          <w:sz w:val="22"/>
          <w:szCs w:val="22"/>
        </w:rPr>
      </w:pPr>
    </w:p>
    <w:p w14:paraId="3CBC23E7" w14:textId="77777777" w:rsidR="00DD1240" w:rsidRPr="000E05CD" w:rsidRDefault="00DD1240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ODUSTANAK PRODAVATELJA</w:t>
      </w:r>
    </w:p>
    <w:p w14:paraId="18BA3175" w14:textId="77777777" w:rsidR="00DD1240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Općina Martijanec ima pravo odustati od prodaje u svako doba prije donošenja odluke o odabiru najpovoljnijeg ponuditelja kao i pravo, pod određenim uvjetima, da ne izabere ni jednog ponuditelja.</w:t>
      </w:r>
    </w:p>
    <w:p w14:paraId="3A08157E" w14:textId="77777777" w:rsidR="00DD1240" w:rsidRPr="000E05CD" w:rsidRDefault="00DD1240" w:rsidP="002642D7">
      <w:pPr>
        <w:jc w:val="both"/>
        <w:rPr>
          <w:sz w:val="22"/>
          <w:szCs w:val="22"/>
        </w:rPr>
      </w:pPr>
    </w:p>
    <w:p w14:paraId="632D6142" w14:textId="77777777" w:rsidR="00DD1240" w:rsidRPr="000E05CD" w:rsidRDefault="00DD1240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OSTALI UVJETI</w:t>
      </w:r>
    </w:p>
    <w:p w14:paraId="5EF8FCB0" w14:textId="77777777" w:rsidR="00DD1240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Troškove ovjere kupoprodajnog ugovora kod javnog bilježnika, porez na promet nekretnina, druge poreze i eventualne pristojbe podmiruje kupac.</w:t>
      </w:r>
    </w:p>
    <w:p w14:paraId="1102D25E" w14:textId="77777777" w:rsidR="00DD1240" w:rsidRPr="000E05CD" w:rsidRDefault="00DD1240" w:rsidP="002642D7">
      <w:pPr>
        <w:jc w:val="both"/>
        <w:rPr>
          <w:sz w:val="22"/>
          <w:szCs w:val="22"/>
        </w:rPr>
      </w:pPr>
    </w:p>
    <w:p w14:paraId="344D1F3D" w14:textId="77777777" w:rsidR="00DD1240" w:rsidRPr="000E05CD" w:rsidRDefault="00DD1240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OBJAVA JAVNOG NATJEČAJA</w:t>
      </w:r>
    </w:p>
    <w:p w14:paraId="0DB43EC1" w14:textId="77777777" w:rsidR="00DD1240" w:rsidRPr="000E05CD" w:rsidRDefault="00DD1240" w:rsidP="002642D7">
      <w:pPr>
        <w:jc w:val="both"/>
        <w:rPr>
          <w:sz w:val="22"/>
          <w:szCs w:val="22"/>
        </w:rPr>
      </w:pPr>
      <w:r w:rsidRPr="000E05CD">
        <w:rPr>
          <w:sz w:val="22"/>
          <w:szCs w:val="22"/>
        </w:rPr>
        <w:t>Ovaj javni natječaj je objavljen u dnevnom listu, na oglasnoj ploči i web stranici  Općine Martijanec te lokalnoj radio postaji.</w:t>
      </w:r>
    </w:p>
    <w:p w14:paraId="56D8328D" w14:textId="77777777" w:rsidR="00DD1240" w:rsidRPr="000E05CD" w:rsidRDefault="00DD1240" w:rsidP="002642D7">
      <w:pPr>
        <w:jc w:val="both"/>
        <w:rPr>
          <w:sz w:val="22"/>
          <w:szCs w:val="22"/>
        </w:rPr>
      </w:pPr>
    </w:p>
    <w:p w14:paraId="3F182D28" w14:textId="77777777" w:rsidR="00DD1240" w:rsidRPr="000E05CD" w:rsidRDefault="00DD1240" w:rsidP="002642D7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IMENOVANI ČLANOVI POVJERENSTVA ZA PROVEDBU JAVNOG NATJEČAJA</w:t>
      </w:r>
    </w:p>
    <w:p w14:paraId="1D891A85" w14:textId="6247975E" w:rsidR="00DD1240" w:rsidRPr="000E05CD" w:rsidRDefault="00DD1240" w:rsidP="00DD1240">
      <w:pPr>
        <w:jc w:val="both"/>
        <w:rPr>
          <w:rFonts w:eastAsia="Calibri"/>
          <w:sz w:val="22"/>
          <w:szCs w:val="22"/>
          <w:shd w:val="clear" w:color="auto" w:fill="FFFFFF"/>
        </w:rPr>
      </w:pPr>
      <w:r w:rsidRPr="000E05CD">
        <w:rPr>
          <w:rFonts w:eastAsia="Calibri"/>
          <w:color w:val="000000"/>
          <w:sz w:val="22"/>
          <w:szCs w:val="22"/>
          <w:shd w:val="clear" w:color="auto" w:fill="FFFFFF"/>
        </w:rPr>
        <w:t xml:space="preserve">- </w:t>
      </w:r>
      <w:r w:rsidR="000E05CD" w:rsidRPr="000E05CD">
        <w:rPr>
          <w:rFonts w:eastAsia="Calibri"/>
          <w:color w:val="000000"/>
          <w:sz w:val="22"/>
          <w:szCs w:val="22"/>
          <w:shd w:val="clear" w:color="auto" w:fill="FFFFFF"/>
        </w:rPr>
        <w:t xml:space="preserve">Martina Balenta, </w:t>
      </w:r>
      <w:proofErr w:type="spellStart"/>
      <w:r w:rsidR="000E05CD" w:rsidRPr="000E05CD">
        <w:rPr>
          <w:rFonts w:eastAsia="Calibri"/>
          <w:color w:val="000000"/>
          <w:sz w:val="22"/>
          <w:szCs w:val="22"/>
          <w:shd w:val="clear" w:color="auto" w:fill="FFFFFF"/>
        </w:rPr>
        <w:t>bacc.admin.publ</w:t>
      </w:r>
      <w:proofErr w:type="spellEnd"/>
      <w:r w:rsidRPr="000E05CD">
        <w:rPr>
          <w:rFonts w:eastAsia="Calibri"/>
          <w:sz w:val="22"/>
          <w:szCs w:val="22"/>
          <w:shd w:val="clear" w:color="auto" w:fill="FFFFFF"/>
        </w:rPr>
        <w:t>.</w:t>
      </w:r>
    </w:p>
    <w:p w14:paraId="2FCB22A1" w14:textId="77777777" w:rsidR="00DD1240" w:rsidRPr="000E05CD" w:rsidRDefault="00DD1240" w:rsidP="00DD1240">
      <w:pPr>
        <w:jc w:val="both"/>
        <w:rPr>
          <w:rFonts w:eastAsia="Calibri"/>
          <w:sz w:val="22"/>
          <w:szCs w:val="22"/>
          <w:shd w:val="clear" w:color="auto" w:fill="FFFFFF"/>
        </w:rPr>
      </w:pPr>
      <w:r w:rsidRPr="000E05CD">
        <w:rPr>
          <w:rFonts w:eastAsia="Calibri"/>
          <w:sz w:val="22"/>
          <w:szCs w:val="22"/>
          <w:shd w:val="clear" w:color="auto" w:fill="FFFFFF"/>
        </w:rPr>
        <w:t xml:space="preserve">- </w:t>
      </w:r>
      <w:r w:rsidR="00044912" w:rsidRPr="000E05CD">
        <w:rPr>
          <w:rFonts w:eastAsia="Calibri"/>
          <w:sz w:val="22"/>
          <w:szCs w:val="22"/>
          <w:shd w:val="clear" w:color="auto" w:fill="FFFFFF"/>
        </w:rPr>
        <w:t xml:space="preserve">Nataša </w:t>
      </w:r>
      <w:proofErr w:type="spellStart"/>
      <w:r w:rsidR="00044912" w:rsidRPr="000E05CD">
        <w:rPr>
          <w:rFonts w:eastAsia="Calibri"/>
          <w:sz w:val="22"/>
          <w:szCs w:val="22"/>
          <w:shd w:val="clear" w:color="auto" w:fill="FFFFFF"/>
        </w:rPr>
        <w:t>Pepelko</w:t>
      </w:r>
      <w:proofErr w:type="spellEnd"/>
      <w:r w:rsidRPr="000E05CD">
        <w:rPr>
          <w:rFonts w:eastAsia="Calibri"/>
          <w:sz w:val="22"/>
          <w:szCs w:val="22"/>
          <w:shd w:val="clear" w:color="auto" w:fill="FFFFFF"/>
        </w:rPr>
        <w:t xml:space="preserve">, mag. </w:t>
      </w:r>
      <w:proofErr w:type="spellStart"/>
      <w:r w:rsidRPr="000E05CD">
        <w:rPr>
          <w:rFonts w:eastAsia="Calibri"/>
          <w:sz w:val="22"/>
          <w:szCs w:val="22"/>
          <w:shd w:val="clear" w:color="auto" w:fill="FFFFFF"/>
        </w:rPr>
        <w:t>oec</w:t>
      </w:r>
      <w:proofErr w:type="spellEnd"/>
      <w:r w:rsidRPr="000E05CD">
        <w:rPr>
          <w:rFonts w:eastAsia="Calibri"/>
          <w:sz w:val="22"/>
          <w:szCs w:val="22"/>
          <w:shd w:val="clear" w:color="auto" w:fill="FFFFFF"/>
        </w:rPr>
        <w:t xml:space="preserve">. </w:t>
      </w:r>
    </w:p>
    <w:p w14:paraId="1EFC4AD0" w14:textId="51F4D110" w:rsidR="00DD1240" w:rsidRPr="000E05CD" w:rsidRDefault="00DD1240" w:rsidP="00DD1240">
      <w:pPr>
        <w:jc w:val="both"/>
        <w:rPr>
          <w:rFonts w:eastAsia="Calibri"/>
          <w:sz w:val="22"/>
          <w:szCs w:val="22"/>
          <w:shd w:val="clear" w:color="auto" w:fill="FFFFFF"/>
        </w:rPr>
      </w:pPr>
      <w:r w:rsidRPr="000E05CD">
        <w:rPr>
          <w:rFonts w:eastAsia="Calibri"/>
          <w:color w:val="000000"/>
          <w:sz w:val="22"/>
          <w:szCs w:val="22"/>
          <w:shd w:val="clear" w:color="auto" w:fill="FFFFFF"/>
        </w:rPr>
        <w:t xml:space="preserve">- </w:t>
      </w:r>
      <w:r w:rsidR="000E05CD" w:rsidRPr="000E05CD">
        <w:rPr>
          <w:rFonts w:eastAsia="Calibri"/>
          <w:color w:val="000000"/>
          <w:sz w:val="22"/>
          <w:szCs w:val="22"/>
          <w:shd w:val="clear" w:color="auto" w:fill="FFFFFF"/>
        </w:rPr>
        <w:t>Stjepan Golubić, ing.</w:t>
      </w:r>
    </w:p>
    <w:p w14:paraId="4FCEDC9C" w14:textId="77777777" w:rsidR="00DD1240" w:rsidRPr="000E05CD" w:rsidRDefault="00DD1240" w:rsidP="00DD1240">
      <w:pPr>
        <w:jc w:val="both"/>
        <w:rPr>
          <w:rFonts w:eastAsia="Calibri"/>
          <w:sz w:val="22"/>
          <w:szCs w:val="22"/>
          <w:shd w:val="clear" w:color="auto" w:fill="FFFFFF"/>
        </w:rPr>
      </w:pPr>
    </w:p>
    <w:p w14:paraId="4DF23EB6" w14:textId="77777777" w:rsidR="00DD1240" w:rsidRPr="000E05CD" w:rsidRDefault="00DD1240" w:rsidP="00DD1240">
      <w:pPr>
        <w:jc w:val="both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>DODATNE INFORMACIJE</w:t>
      </w:r>
    </w:p>
    <w:p w14:paraId="615CB77D" w14:textId="77777777" w:rsidR="00DD1240" w:rsidRPr="000E05CD" w:rsidRDefault="00DD1240" w:rsidP="00DD1240">
      <w:pPr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  <w:r w:rsidRPr="000E05CD">
        <w:rPr>
          <w:rFonts w:eastAsia="Calibri"/>
          <w:color w:val="000000"/>
          <w:sz w:val="22"/>
          <w:szCs w:val="22"/>
          <w:shd w:val="clear" w:color="auto" w:fill="FFFFFF"/>
        </w:rPr>
        <w:t xml:space="preserve">U slučaju potrebe dodanih pojašnjenja i informacija, iste se mogu dobiti putem elektroničke pošte: </w:t>
      </w:r>
      <w:hyperlink r:id="rId8" w:history="1">
        <w:r w:rsidRPr="000E05CD">
          <w:rPr>
            <w:rStyle w:val="Hiperveza"/>
            <w:rFonts w:eastAsia="Calibri"/>
            <w:sz w:val="22"/>
            <w:szCs w:val="22"/>
            <w:shd w:val="clear" w:color="auto" w:fill="FFFFFF"/>
          </w:rPr>
          <w:t>martijanec@opcina-martijanec.hr</w:t>
        </w:r>
      </w:hyperlink>
      <w:r w:rsidRPr="000E05CD">
        <w:rPr>
          <w:rFonts w:eastAsia="Calibri"/>
          <w:color w:val="000000"/>
          <w:sz w:val="22"/>
          <w:szCs w:val="22"/>
          <w:shd w:val="clear" w:color="auto" w:fill="FFFFFF"/>
        </w:rPr>
        <w:t xml:space="preserve"> ili na broj telefona 042/</w:t>
      </w:r>
      <w:r w:rsidR="005B0E07" w:rsidRPr="000E05CD">
        <w:rPr>
          <w:rFonts w:eastAsia="Calibri"/>
          <w:color w:val="000000"/>
          <w:sz w:val="22"/>
          <w:szCs w:val="22"/>
          <w:shd w:val="clear" w:color="auto" w:fill="FFFFFF"/>
        </w:rPr>
        <w:t>2</w:t>
      </w:r>
      <w:r w:rsidRPr="000E05CD">
        <w:rPr>
          <w:rFonts w:eastAsia="Calibri"/>
          <w:color w:val="000000"/>
          <w:sz w:val="22"/>
          <w:szCs w:val="22"/>
          <w:shd w:val="clear" w:color="auto" w:fill="FFFFFF"/>
        </w:rPr>
        <w:t>07-887.</w:t>
      </w:r>
    </w:p>
    <w:p w14:paraId="3CF81B6A" w14:textId="77777777" w:rsidR="00DD1240" w:rsidRPr="000E05CD" w:rsidRDefault="00DD1240" w:rsidP="00DD1240">
      <w:pPr>
        <w:jc w:val="both"/>
        <w:rPr>
          <w:rFonts w:eastAsia="Calibri"/>
          <w:color w:val="000000"/>
          <w:sz w:val="22"/>
          <w:szCs w:val="22"/>
          <w:shd w:val="clear" w:color="auto" w:fill="FFFFFF"/>
        </w:rPr>
      </w:pPr>
    </w:p>
    <w:p w14:paraId="154085A8" w14:textId="237313A8" w:rsidR="00DD1240" w:rsidRPr="000E05CD" w:rsidRDefault="00DD1240" w:rsidP="00DD12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KLASA:    </w:t>
      </w:r>
      <w:r w:rsidR="009E35FD" w:rsidRPr="000E05CD">
        <w:rPr>
          <w:sz w:val="22"/>
          <w:szCs w:val="22"/>
        </w:rPr>
        <w:t xml:space="preserve">   </w:t>
      </w:r>
      <w:r w:rsidRPr="000E05CD">
        <w:rPr>
          <w:sz w:val="22"/>
          <w:szCs w:val="22"/>
        </w:rPr>
        <w:t xml:space="preserve"> 940-0</w:t>
      </w:r>
      <w:r w:rsidR="000E05CD" w:rsidRPr="000E05CD">
        <w:rPr>
          <w:sz w:val="22"/>
          <w:szCs w:val="22"/>
        </w:rPr>
        <w:t>4</w:t>
      </w:r>
      <w:r w:rsidRPr="000E05CD">
        <w:rPr>
          <w:sz w:val="22"/>
          <w:szCs w:val="22"/>
        </w:rPr>
        <w:t>/</w:t>
      </w:r>
      <w:r w:rsidR="00F2731E" w:rsidRPr="000E05CD">
        <w:rPr>
          <w:sz w:val="22"/>
          <w:szCs w:val="22"/>
        </w:rPr>
        <w:t>21-01/</w:t>
      </w:r>
      <w:r w:rsidR="000E05CD" w:rsidRPr="000E05CD">
        <w:rPr>
          <w:sz w:val="22"/>
          <w:szCs w:val="22"/>
        </w:rPr>
        <w:t>1</w:t>
      </w:r>
    </w:p>
    <w:p w14:paraId="675430D5" w14:textId="31306290" w:rsidR="00DD1240" w:rsidRPr="000E05CD" w:rsidRDefault="00DD1240" w:rsidP="00DD12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URBROJ:   </w:t>
      </w:r>
      <w:r w:rsidR="009E35FD" w:rsidRPr="000E05CD">
        <w:rPr>
          <w:sz w:val="22"/>
          <w:szCs w:val="22"/>
        </w:rPr>
        <w:t xml:space="preserve">   </w:t>
      </w:r>
      <w:r w:rsidRPr="000E05CD">
        <w:rPr>
          <w:sz w:val="22"/>
          <w:szCs w:val="22"/>
        </w:rPr>
        <w:t>2186/19-02-</w:t>
      </w:r>
      <w:r w:rsidR="00F2731E" w:rsidRPr="000E05CD">
        <w:rPr>
          <w:sz w:val="22"/>
          <w:szCs w:val="22"/>
        </w:rPr>
        <w:t>21-</w:t>
      </w:r>
      <w:r w:rsidR="000E05CD" w:rsidRPr="000E05CD">
        <w:rPr>
          <w:sz w:val="22"/>
          <w:szCs w:val="22"/>
        </w:rPr>
        <w:t>2</w:t>
      </w:r>
    </w:p>
    <w:p w14:paraId="23E23B10" w14:textId="2E95B070" w:rsidR="00D22581" w:rsidRPr="000E05CD" w:rsidRDefault="00DD1240" w:rsidP="00FE0902">
      <w:pPr>
        <w:jc w:val="both"/>
        <w:rPr>
          <w:b/>
          <w:sz w:val="22"/>
          <w:szCs w:val="22"/>
        </w:rPr>
      </w:pPr>
      <w:r w:rsidRPr="000E05CD">
        <w:rPr>
          <w:sz w:val="22"/>
          <w:szCs w:val="22"/>
        </w:rPr>
        <w:t>U Martijancu</w:t>
      </w:r>
      <w:r w:rsidR="00F2731E" w:rsidRPr="000E05CD">
        <w:rPr>
          <w:sz w:val="22"/>
          <w:szCs w:val="22"/>
        </w:rPr>
        <w:t>,</w:t>
      </w:r>
      <w:r w:rsidRPr="000E05CD">
        <w:rPr>
          <w:sz w:val="22"/>
          <w:szCs w:val="22"/>
        </w:rPr>
        <w:t xml:space="preserve"> </w:t>
      </w:r>
      <w:r w:rsidR="00855602">
        <w:rPr>
          <w:sz w:val="22"/>
          <w:szCs w:val="22"/>
        </w:rPr>
        <w:t>2</w:t>
      </w:r>
      <w:r w:rsidR="003B7F56">
        <w:rPr>
          <w:sz w:val="22"/>
          <w:szCs w:val="22"/>
        </w:rPr>
        <w:t>1</w:t>
      </w:r>
      <w:r w:rsidR="000E05CD" w:rsidRPr="000E05CD">
        <w:rPr>
          <w:sz w:val="22"/>
          <w:szCs w:val="22"/>
        </w:rPr>
        <w:t>. rujna</w:t>
      </w:r>
      <w:r w:rsidR="00F2731E" w:rsidRPr="000E05CD">
        <w:rPr>
          <w:sz w:val="22"/>
          <w:szCs w:val="22"/>
        </w:rPr>
        <w:t xml:space="preserve"> 2021.</w:t>
      </w:r>
    </w:p>
    <w:p w14:paraId="3900ACEE" w14:textId="77777777" w:rsidR="00DD1240" w:rsidRPr="000E05CD" w:rsidRDefault="00DD1240" w:rsidP="00DD1240">
      <w:pPr>
        <w:autoSpaceDE w:val="0"/>
        <w:autoSpaceDN w:val="0"/>
        <w:adjustRightInd w:val="0"/>
        <w:ind w:left="360"/>
        <w:jc w:val="center"/>
        <w:rPr>
          <w:b/>
          <w:sz w:val="22"/>
          <w:szCs w:val="22"/>
        </w:rPr>
      </w:pPr>
      <w:r w:rsidRPr="000E05CD">
        <w:rPr>
          <w:b/>
          <w:sz w:val="22"/>
          <w:szCs w:val="22"/>
        </w:rPr>
        <w:t xml:space="preserve">                                                                               OPĆINSKI NAČELNIK</w:t>
      </w:r>
    </w:p>
    <w:p w14:paraId="69F6F150" w14:textId="79982AB7" w:rsidR="00C4202E" w:rsidRPr="000E05CD" w:rsidRDefault="004A0AF8" w:rsidP="00FE09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E05CD">
        <w:rPr>
          <w:sz w:val="22"/>
          <w:szCs w:val="22"/>
        </w:rPr>
        <w:t xml:space="preserve">        </w:t>
      </w:r>
      <w:r w:rsidR="00DD1240" w:rsidRPr="000E05CD">
        <w:rPr>
          <w:sz w:val="22"/>
          <w:szCs w:val="22"/>
        </w:rPr>
        <w:tab/>
      </w:r>
      <w:r w:rsidR="00DD1240" w:rsidRPr="000E05CD">
        <w:rPr>
          <w:sz w:val="22"/>
          <w:szCs w:val="22"/>
        </w:rPr>
        <w:tab/>
      </w:r>
      <w:r w:rsidR="00DD1240" w:rsidRPr="000E05CD">
        <w:rPr>
          <w:sz w:val="22"/>
          <w:szCs w:val="22"/>
        </w:rPr>
        <w:tab/>
      </w:r>
      <w:r w:rsidR="00DD1240" w:rsidRPr="000E05CD">
        <w:rPr>
          <w:sz w:val="22"/>
          <w:szCs w:val="22"/>
        </w:rPr>
        <w:tab/>
      </w:r>
      <w:r w:rsidR="00DD1240" w:rsidRPr="000E05CD">
        <w:rPr>
          <w:sz w:val="22"/>
          <w:szCs w:val="22"/>
        </w:rPr>
        <w:tab/>
      </w:r>
      <w:r w:rsidR="00DD1240" w:rsidRPr="000E05CD">
        <w:rPr>
          <w:sz w:val="22"/>
          <w:szCs w:val="22"/>
        </w:rPr>
        <w:tab/>
      </w:r>
      <w:r w:rsidR="00DD1240" w:rsidRPr="000E05CD">
        <w:rPr>
          <w:sz w:val="22"/>
          <w:szCs w:val="22"/>
        </w:rPr>
        <w:tab/>
      </w:r>
      <w:r w:rsidR="00DD1240" w:rsidRPr="000E05CD">
        <w:rPr>
          <w:sz w:val="22"/>
          <w:szCs w:val="22"/>
        </w:rPr>
        <w:tab/>
      </w:r>
      <w:r w:rsidR="000E05CD" w:rsidRPr="000E05CD">
        <w:rPr>
          <w:sz w:val="22"/>
          <w:szCs w:val="22"/>
        </w:rPr>
        <w:t xml:space="preserve">    Branimir Nađ, </w:t>
      </w:r>
      <w:proofErr w:type="spellStart"/>
      <w:r w:rsidR="000E05CD" w:rsidRPr="000E05CD">
        <w:rPr>
          <w:sz w:val="22"/>
          <w:szCs w:val="22"/>
        </w:rPr>
        <w:t>mag.oec</w:t>
      </w:r>
      <w:proofErr w:type="spellEnd"/>
      <w:r w:rsidR="000E05CD" w:rsidRPr="000E05CD">
        <w:rPr>
          <w:sz w:val="22"/>
          <w:szCs w:val="22"/>
        </w:rPr>
        <w:t>.</w:t>
      </w:r>
    </w:p>
    <w:sectPr w:rsidR="00C4202E" w:rsidRPr="000E05C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8301" w14:textId="77777777" w:rsidR="001C0840" w:rsidRDefault="001C0840" w:rsidP="00530956">
      <w:r>
        <w:separator/>
      </w:r>
    </w:p>
  </w:endnote>
  <w:endnote w:type="continuationSeparator" w:id="0">
    <w:p w14:paraId="1B8BDE1B" w14:textId="77777777" w:rsidR="001C0840" w:rsidRDefault="001C0840" w:rsidP="0053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82609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12915792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23E7330" w14:textId="77777777" w:rsidR="00530956" w:rsidRDefault="00530956">
            <w:pPr>
              <w:pStyle w:val="Podnoje"/>
              <w:pBdr>
                <w:bottom w:val="single" w:sz="12" w:space="1" w:color="auto"/>
              </w:pBdr>
              <w:jc w:val="right"/>
            </w:pPr>
          </w:p>
          <w:p w14:paraId="60D5F830" w14:textId="77777777" w:rsidR="00530956" w:rsidRDefault="00530956">
            <w:pPr>
              <w:pStyle w:val="Podnoje"/>
              <w:pBdr>
                <w:bottom w:val="single" w:sz="12" w:space="1" w:color="auto"/>
              </w:pBdr>
              <w:jc w:val="right"/>
            </w:pPr>
          </w:p>
          <w:p w14:paraId="0B9F3E1B" w14:textId="77777777" w:rsidR="00530956" w:rsidRPr="00530956" w:rsidRDefault="00530956" w:rsidP="00530956">
            <w:pPr>
              <w:rPr>
                <w:b/>
                <w:sz w:val="20"/>
                <w:szCs w:val="20"/>
              </w:rPr>
            </w:pPr>
            <w:r w:rsidRPr="00530956">
              <w:rPr>
                <w:b/>
                <w:sz w:val="20"/>
                <w:szCs w:val="20"/>
              </w:rPr>
              <w:t>JAVNI NATJEČAJ – PRODAJA</w:t>
            </w:r>
            <w:r w:rsidR="00EA0DC4">
              <w:rPr>
                <w:b/>
                <w:sz w:val="20"/>
                <w:szCs w:val="20"/>
              </w:rPr>
              <w:t xml:space="preserve"> NEKRETNIN</w:t>
            </w:r>
            <w:r w:rsidR="00AD6B61">
              <w:rPr>
                <w:b/>
                <w:sz w:val="20"/>
                <w:szCs w:val="20"/>
              </w:rPr>
              <w:t>A</w:t>
            </w:r>
            <w:r w:rsidRPr="00530956">
              <w:rPr>
                <w:b/>
                <w:sz w:val="20"/>
                <w:szCs w:val="20"/>
              </w:rPr>
              <w:t xml:space="preserve"> </w:t>
            </w:r>
            <w:r w:rsidR="00DD1240">
              <w:rPr>
                <w:b/>
                <w:sz w:val="20"/>
                <w:szCs w:val="20"/>
              </w:rPr>
              <w:t>202</w:t>
            </w:r>
            <w:r w:rsidR="00BD4CF9">
              <w:rPr>
                <w:b/>
                <w:sz w:val="20"/>
                <w:szCs w:val="20"/>
              </w:rPr>
              <w:t>1</w:t>
            </w:r>
            <w:r w:rsidR="00DD1240">
              <w:rPr>
                <w:b/>
                <w:sz w:val="20"/>
                <w:szCs w:val="20"/>
              </w:rPr>
              <w:t>.</w:t>
            </w:r>
            <w:r w:rsidRPr="00530956">
              <w:rPr>
                <w:b/>
                <w:sz w:val="20"/>
                <w:szCs w:val="20"/>
              </w:rPr>
              <w:tab/>
            </w:r>
            <w:r w:rsidRPr="00530956">
              <w:rPr>
                <w:b/>
                <w:sz w:val="20"/>
                <w:szCs w:val="20"/>
              </w:rPr>
              <w:tab/>
            </w:r>
            <w:r w:rsidRPr="00530956">
              <w:rPr>
                <w:b/>
                <w:sz w:val="20"/>
                <w:szCs w:val="20"/>
              </w:rPr>
              <w:tab/>
            </w:r>
            <w:r w:rsidR="00F464E0">
              <w:rPr>
                <w:b/>
                <w:sz w:val="20"/>
                <w:szCs w:val="20"/>
              </w:rPr>
              <w:t xml:space="preserve">                     </w:t>
            </w:r>
            <w:r w:rsidR="00F464E0" w:rsidRPr="004804A1">
              <w:rPr>
                <w:sz w:val="20"/>
                <w:szCs w:val="20"/>
              </w:rPr>
              <w:t xml:space="preserve">  </w:t>
            </w:r>
            <w:r w:rsidR="00DD1240">
              <w:rPr>
                <w:sz w:val="20"/>
                <w:szCs w:val="20"/>
              </w:rPr>
              <w:t xml:space="preserve">         </w:t>
            </w:r>
            <w:r w:rsidRPr="004804A1">
              <w:rPr>
                <w:sz w:val="20"/>
                <w:szCs w:val="20"/>
              </w:rPr>
              <w:t xml:space="preserve">STR. </w:t>
            </w:r>
            <w:r w:rsidRPr="004804A1">
              <w:rPr>
                <w:bCs/>
                <w:sz w:val="20"/>
                <w:szCs w:val="20"/>
              </w:rPr>
              <w:fldChar w:fldCharType="begin"/>
            </w:r>
            <w:r w:rsidRPr="004804A1">
              <w:rPr>
                <w:bCs/>
                <w:sz w:val="20"/>
                <w:szCs w:val="20"/>
              </w:rPr>
              <w:instrText>PAGE</w:instrText>
            </w:r>
            <w:r w:rsidRPr="004804A1">
              <w:rPr>
                <w:bCs/>
                <w:sz w:val="20"/>
                <w:szCs w:val="20"/>
              </w:rPr>
              <w:fldChar w:fldCharType="separate"/>
            </w:r>
            <w:r w:rsidR="00CF7725">
              <w:rPr>
                <w:bCs/>
                <w:noProof/>
                <w:sz w:val="20"/>
                <w:szCs w:val="20"/>
              </w:rPr>
              <w:t>1</w:t>
            </w:r>
            <w:r w:rsidRPr="004804A1">
              <w:rPr>
                <w:bCs/>
                <w:sz w:val="20"/>
                <w:szCs w:val="20"/>
              </w:rPr>
              <w:fldChar w:fldCharType="end"/>
            </w:r>
            <w:r w:rsidRPr="004804A1">
              <w:rPr>
                <w:sz w:val="20"/>
                <w:szCs w:val="20"/>
              </w:rPr>
              <w:t xml:space="preserve"> / </w:t>
            </w:r>
            <w:r w:rsidRPr="004804A1">
              <w:rPr>
                <w:bCs/>
                <w:sz w:val="20"/>
                <w:szCs w:val="20"/>
              </w:rPr>
              <w:fldChar w:fldCharType="begin"/>
            </w:r>
            <w:r w:rsidRPr="004804A1">
              <w:rPr>
                <w:bCs/>
                <w:sz w:val="20"/>
                <w:szCs w:val="20"/>
              </w:rPr>
              <w:instrText>NUMPAGES</w:instrText>
            </w:r>
            <w:r w:rsidRPr="004804A1">
              <w:rPr>
                <w:bCs/>
                <w:sz w:val="20"/>
                <w:szCs w:val="20"/>
              </w:rPr>
              <w:fldChar w:fldCharType="separate"/>
            </w:r>
            <w:r w:rsidR="00CF7725">
              <w:rPr>
                <w:bCs/>
                <w:noProof/>
                <w:sz w:val="20"/>
                <w:szCs w:val="20"/>
              </w:rPr>
              <w:t>4</w:t>
            </w:r>
            <w:r w:rsidRPr="004804A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1E3E2A" w14:textId="77777777" w:rsidR="00530956" w:rsidRDefault="0053095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7583" w14:textId="77777777" w:rsidR="001C0840" w:rsidRDefault="001C0840" w:rsidP="00530956">
      <w:r>
        <w:separator/>
      </w:r>
    </w:p>
  </w:footnote>
  <w:footnote w:type="continuationSeparator" w:id="0">
    <w:p w14:paraId="2814BC8D" w14:textId="77777777" w:rsidR="001C0840" w:rsidRDefault="001C0840" w:rsidP="00530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D0C5D"/>
    <w:multiLevelType w:val="hybridMultilevel"/>
    <w:tmpl w:val="6E529748"/>
    <w:lvl w:ilvl="0" w:tplc="041A000F">
      <w:start w:val="4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DA30D0"/>
    <w:multiLevelType w:val="hybridMultilevel"/>
    <w:tmpl w:val="61FEB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11E6D"/>
    <w:multiLevelType w:val="hybridMultilevel"/>
    <w:tmpl w:val="FA6C9D24"/>
    <w:lvl w:ilvl="0" w:tplc="D87CA2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02E"/>
    <w:rsid w:val="00014A46"/>
    <w:rsid w:val="00022CE6"/>
    <w:rsid w:val="00044912"/>
    <w:rsid w:val="000503D9"/>
    <w:rsid w:val="00050705"/>
    <w:rsid w:val="00081670"/>
    <w:rsid w:val="000B474E"/>
    <w:rsid w:val="000E05CD"/>
    <w:rsid w:val="00104138"/>
    <w:rsid w:val="00171BE7"/>
    <w:rsid w:val="001728B7"/>
    <w:rsid w:val="001C0840"/>
    <w:rsid w:val="001F68FD"/>
    <w:rsid w:val="0022381E"/>
    <w:rsid w:val="00262289"/>
    <w:rsid w:val="002642D7"/>
    <w:rsid w:val="00295316"/>
    <w:rsid w:val="002A3EC5"/>
    <w:rsid w:val="002B0EF8"/>
    <w:rsid w:val="002B1E05"/>
    <w:rsid w:val="002B694D"/>
    <w:rsid w:val="002D1098"/>
    <w:rsid w:val="002E3037"/>
    <w:rsid w:val="002E68BB"/>
    <w:rsid w:val="002F515C"/>
    <w:rsid w:val="0031042D"/>
    <w:rsid w:val="00316EA9"/>
    <w:rsid w:val="0034467F"/>
    <w:rsid w:val="0034777D"/>
    <w:rsid w:val="0035244C"/>
    <w:rsid w:val="0035620F"/>
    <w:rsid w:val="00362671"/>
    <w:rsid w:val="00363F16"/>
    <w:rsid w:val="00394AAE"/>
    <w:rsid w:val="003B7F56"/>
    <w:rsid w:val="003C1A1A"/>
    <w:rsid w:val="003C5070"/>
    <w:rsid w:val="003C5905"/>
    <w:rsid w:val="003F2B2F"/>
    <w:rsid w:val="003F600D"/>
    <w:rsid w:val="00406795"/>
    <w:rsid w:val="00446339"/>
    <w:rsid w:val="0046259A"/>
    <w:rsid w:val="00462E88"/>
    <w:rsid w:val="00466AA5"/>
    <w:rsid w:val="004804A1"/>
    <w:rsid w:val="004842F9"/>
    <w:rsid w:val="004A0AF8"/>
    <w:rsid w:val="004B3B74"/>
    <w:rsid w:val="004C6C79"/>
    <w:rsid w:val="004F4022"/>
    <w:rsid w:val="0051263E"/>
    <w:rsid w:val="00522ABA"/>
    <w:rsid w:val="00530956"/>
    <w:rsid w:val="00542FCC"/>
    <w:rsid w:val="005756E1"/>
    <w:rsid w:val="005B0E07"/>
    <w:rsid w:val="005B4433"/>
    <w:rsid w:val="005C03F7"/>
    <w:rsid w:val="005C1038"/>
    <w:rsid w:val="005F2F3A"/>
    <w:rsid w:val="00621486"/>
    <w:rsid w:val="00621899"/>
    <w:rsid w:val="006712F5"/>
    <w:rsid w:val="006806E1"/>
    <w:rsid w:val="006B0C0C"/>
    <w:rsid w:val="006B1FA7"/>
    <w:rsid w:val="006C0C40"/>
    <w:rsid w:val="006C23BA"/>
    <w:rsid w:val="007479D0"/>
    <w:rsid w:val="0078313C"/>
    <w:rsid w:val="0079379C"/>
    <w:rsid w:val="0079671F"/>
    <w:rsid w:val="007B068D"/>
    <w:rsid w:val="007C0CE3"/>
    <w:rsid w:val="007D2C84"/>
    <w:rsid w:val="007E03CC"/>
    <w:rsid w:val="0081524E"/>
    <w:rsid w:val="00855602"/>
    <w:rsid w:val="008B19BF"/>
    <w:rsid w:val="00902BE5"/>
    <w:rsid w:val="00915841"/>
    <w:rsid w:val="00941DF6"/>
    <w:rsid w:val="00943695"/>
    <w:rsid w:val="00957679"/>
    <w:rsid w:val="0098767D"/>
    <w:rsid w:val="009A5446"/>
    <w:rsid w:val="009E35FD"/>
    <w:rsid w:val="00A06FDC"/>
    <w:rsid w:val="00A07B65"/>
    <w:rsid w:val="00A20DB6"/>
    <w:rsid w:val="00A631D5"/>
    <w:rsid w:val="00AD6B61"/>
    <w:rsid w:val="00B1228A"/>
    <w:rsid w:val="00B41A00"/>
    <w:rsid w:val="00B50FD9"/>
    <w:rsid w:val="00B522FE"/>
    <w:rsid w:val="00B74126"/>
    <w:rsid w:val="00B97612"/>
    <w:rsid w:val="00BD4CF9"/>
    <w:rsid w:val="00BD54F1"/>
    <w:rsid w:val="00C2260C"/>
    <w:rsid w:val="00C26998"/>
    <w:rsid w:val="00C4202E"/>
    <w:rsid w:val="00C659B3"/>
    <w:rsid w:val="00C67BA5"/>
    <w:rsid w:val="00C8568A"/>
    <w:rsid w:val="00CF436B"/>
    <w:rsid w:val="00CF7725"/>
    <w:rsid w:val="00D14120"/>
    <w:rsid w:val="00D159E6"/>
    <w:rsid w:val="00D22581"/>
    <w:rsid w:val="00D41169"/>
    <w:rsid w:val="00D5469F"/>
    <w:rsid w:val="00DC03D7"/>
    <w:rsid w:val="00DD1240"/>
    <w:rsid w:val="00DD3F19"/>
    <w:rsid w:val="00E02ABE"/>
    <w:rsid w:val="00E15542"/>
    <w:rsid w:val="00E25871"/>
    <w:rsid w:val="00E36782"/>
    <w:rsid w:val="00E53045"/>
    <w:rsid w:val="00E66113"/>
    <w:rsid w:val="00E66B16"/>
    <w:rsid w:val="00EA0DC4"/>
    <w:rsid w:val="00EB749F"/>
    <w:rsid w:val="00EC5E8E"/>
    <w:rsid w:val="00F029D7"/>
    <w:rsid w:val="00F23EFE"/>
    <w:rsid w:val="00F2731E"/>
    <w:rsid w:val="00F464E0"/>
    <w:rsid w:val="00F938C7"/>
    <w:rsid w:val="00F971E7"/>
    <w:rsid w:val="00FD4D38"/>
    <w:rsid w:val="00FE0902"/>
    <w:rsid w:val="00FF1ED8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C21BC22"/>
  <w15:docId w15:val="{1C4A9A50-4420-4B48-A117-3D733AE3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pPr>
      <w:outlineLvl w:val="0"/>
    </w:pPr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4202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202E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C4202E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D22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3095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0956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3095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0956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A0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janec@opcina-martijane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2DD9-6874-410F-B3AB-DC2B9917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Dragica</dc:creator>
  <cp:lastModifiedBy>Martina Balenta</cp:lastModifiedBy>
  <cp:revision>72</cp:revision>
  <cp:lastPrinted>2021-09-22T06:48:00Z</cp:lastPrinted>
  <dcterms:created xsi:type="dcterms:W3CDTF">2019-07-19T09:34:00Z</dcterms:created>
  <dcterms:modified xsi:type="dcterms:W3CDTF">2021-09-22T07:23:00Z</dcterms:modified>
</cp:coreProperties>
</file>